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237" w:rsidRPr="003E0237" w:rsidRDefault="003E0237" w:rsidP="003E0237">
      <w:pPr>
        <w:widowControl w:val="0"/>
        <w:spacing w:after="0" w:line="240" w:lineRule="auto"/>
        <w:rPr>
          <w:rFonts w:ascii="Times New Roman" w:eastAsia="SimSun" w:hAnsi="Times New Roman" w:cs="Times New Roman"/>
          <w:b/>
          <w:kern w:val="2"/>
          <w:sz w:val="21"/>
          <w:szCs w:val="20"/>
          <w:lang w:eastAsia="zh-CN"/>
        </w:rPr>
      </w:pPr>
      <w:bookmarkStart w:id="0" w:name="_GoBack"/>
      <w:bookmarkEnd w:id="0"/>
      <w:r w:rsidRPr="003E0237">
        <w:rPr>
          <w:rFonts w:ascii="Times New Roman" w:eastAsia="Times New Roman" w:hAnsi="Times New Roman" w:cs="Times New Roman"/>
          <w:kern w:val="2"/>
          <w:sz w:val="21"/>
          <w:szCs w:val="20"/>
          <w:u w:val="single"/>
          <w:lang w:eastAsia="zh-CN"/>
        </w:rPr>
        <w:t>CIRCOLO DI STUDI DIPLOMATICI</w:t>
      </w:r>
      <w:r w:rsidRPr="003E0237">
        <w:rPr>
          <w:rFonts w:ascii="Times New Roman" w:eastAsia="Times New Roman" w:hAnsi="Times New Roman" w:cs="Times New Roman"/>
          <w:kern w:val="2"/>
          <w:sz w:val="21"/>
          <w:szCs w:val="20"/>
          <w:lang w:eastAsia="zh-CN"/>
        </w:rPr>
        <w:tab/>
      </w:r>
      <w:r w:rsidRPr="003E0237">
        <w:rPr>
          <w:rFonts w:ascii="Times New Roman" w:eastAsia="Times New Roman" w:hAnsi="Times New Roman" w:cs="Times New Roman"/>
          <w:kern w:val="2"/>
          <w:sz w:val="21"/>
          <w:szCs w:val="20"/>
          <w:lang w:eastAsia="zh-CN"/>
        </w:rPr>
        <w:tab/>
      </w:r>
      <w:r w:rsidRPr="003E0237">
        <w:rPr>
          <w:rFonts w:ascii="Times New Roman" w:eastAsia="Times New Roman" w:hAnsi="Times New Roman" w:cs="Times New Roman"/>
          <w:kern w:val="2"/>
          <w:sz w:val="21"/>
          <w:szCs w:val="20"/>
          <w:lang w:eastAsia="zh-CN"/>
        </w:rPr>
        <w:tab/>
        <w:t xml:space="preserve">                                      </w:t>
      </w:r>
      <w:r w:rsidRPr="003E0237">
        <w:rPr>
          <w:rFonts w:ascii="Times New Roman" w:eastAsia="Times New Roman" w:hAnsi="Times New Roman" w:cs="Times New Roman"/>
          <w:b/>
          <w:bCs/>
          <w:kern w:val="2"/>
          <w:sz w:val="21"/>
          <w:szCs w:val="20"/>
          <w:lang w:eastAsia="zh-CN"/>
        </w:rPr>
        <w:t>LETTERA DIPLOMATICA</w:t>
      </w:r>
    </w:p>
    <w:p w:rsidR="003E0237" w:rsidRPr="003E0237" w:rsidRDefault="003E0237" w:rsidP="003E0237">
      <w:pPr>
        <w:widowControl w:val="0"/>
        <w:spacing w:after="0" w:line="240" w:lineRule="auto"/>
        <w:rPr>
          <w:rFonts w:ascii="Times New Roman" w:eastAsia="Times New Roman" w:hAnsi="Times New Roman" w:cs="Times New Roman"/>
          <w:b/>
          <w:bCs/>
          <w:kern w:val="2"/>
          <w:sz w:val="21"/>
          <w:szCs w:val="20"/>
          <w:lang w:eastAsia="zh-CN"/>
        </w:rPr>
      </w:pPr>
      <w:r w:rsidRPr="003E0237">
        <w:rPr>
          <w:rFonts w:ascii="Times New Roman" w:eastAsia="Times New Roman" w:hAnsi="Times New Roman" w:cs="Times New Roman"/>
          <w:kern w:val="2"/>
          <w:sz w:val="21"/>
          <w:szCs w:val="20"/>
          <w:lang w:eastAsia="zh-CN"/>
        </w:rPr>
        <w:t xml:space="preserve">      </w:t>
      </w:r>
      <w:r w:rsidRPr="003E0237">
        <w:rPr>
          <w:rFonts w:ascii="Times New Roman" w:eastAsia="Times New Roman" w:hAnsi="Times New Roman" w:cs="Times New Roman"/>
          <w:kern w:val="2"/>
          <w:sz w:val="21"/>
          <w:szCs w:val="20"/>
          <w:u w:val="single"/>
          <w:lang w:eastAsia="zh-CN"/>
        </w:rPr>
        <w:t>PALAZZETTO VENEZIA</w:t>
      </w:r>
      <w:r w:rsidRPr="003E0237">
        <w:rPr>
          <w:rFonts w:ascii="Times New Roman" w:eastAsia="Times New Roman" w:hAnsi="Times New Roman" w:cs="Times New Roman"/>
          <w:kern w:val="2"/>
          <w:sz w:val="21"/>
          <w:szCs w:val="20"/>
          <w:lang w:eastAsia="zh-CN"/>
        </w:rPr>
        <w:tab/>
      </w:r>
      <w:r w:rsidRPr="003E0237">
        <w:rPr>
          <w:rFonts w:ascii="Times New Roman" w:eastAsia="Times New Roman" w:hAnsi="Times New Roman" w:cs="Times New Roman"/>
          <w:kern w:val="2"/>
          <w:sz w:val="21"/>
          <w:szCs w:val="20"/>
          <w:lang w:eastAsia="zh-CN"/>
        </w:rPr>
        <w:tab/>
      </w:r>
      <w:r w:rsidRPr="003E0237">
        <w:rPr>
          <w:rFonts w:ascii="Times New Roman" w:eastAsia="Times New Roman" w:hAnsi="Times New Roman" w:cs="Times New Roman"/>
          <w:kern w:val="2"/>
          <w:sz w:val="21"/>
          <w:szCs w:val="20"/>
          <w:lang w:eastAsia="zh-CN"/>
        </w:rPr>
        <w:tab/>
        <w:t xml:space="preserve">                                          </w:t>
      </w:r>
      <w:r>
        <w:rPr>
          <w:rFonts w:ascii="Times New Roman" w:eastAsia="Times New Roman" w:hAnsi="Times New Roman" w:cs="Times New Roman"/>
          <w:kern w:val="2"/>
          <w:sz w:val="21"/>
          <w:szCs w:val="20"/>
          <w:lang w:eastAsia="zh-CN"/>
        </w:rPr>
        <w:t xml:space="preserve">          n. 1255</w:t>
      </w:r>
      <w:r w:rsidRPr="003E0237">
        <w:rPr>
          <w:rFonts w:ascii="Times New Roman" w:eastAsia="Times New Roman" w:hAnsi="Times New Roman" w:cs="Times New Roman"/>
          <w:kern w:val="2"/>
          <w:sz w:val="21"/>
          <w:szCs w:val="20"/>
          <w:lang w:eastAsia="zh-CN"/>
        </w:rPr>
        <w:t xml:space="preserve"> – Anno MMXIX</w:t>
      </w:r>
    </w:p>
    <w:p w:rsidR="003E0237" w:rsidRPr="003E0237" w:rsidRDefault="003E0237" w:rsidP="003E0237">
      <w:pPr>
        <w:widowControl w:val="0"/>
        <w:spacing w:after="0" w:line="240" w:lineRule="auto"/>
        <w:rPr>
          <w:rFonts w:ascii="Times New Roman" w:eastAsia="Times New Roman" w:hAnsi="Times New Roman" w:cs="Times New Roman"/>
          <w:kern w:val="2"/>
          <w:sz w:val="21"/>
          <w:szCs w:val="20"/>
          <w:lang w:eastAsia="zh-CN"/>
        </w:rPr>
      </w:pPr>
      <w:r w:rsidRPr="003E0237">
        <w:rPr>
          <w:rFonts w:ascii="Times New Roman" w:eastAsia="Times New Roman" w:hAnsi="Times New Roman" w:cs="Times New Roman"/>
          <w:kern w:val="2"/>
          <w:sz w:val="21"/>
          <w:szCs w:val="20"/>
          <w:lang w:eastAsia="zh-CN"/>
        </w:rPr>
        <w:t xml:space="preserve"> Via degli Astalli, 3/A – 00186 Roma</w:t>
      </w:r>
      <w:r w:rsidRPr="003E0237">
        <w:rPr>
          <w:rFonts w:ascii="Times New Roman" w:eastAsia="Times New Roman" w:hAnsi="Times New Roman" w:cs="Times New Roman"/>
          <w:kern w:val="2"/>
          <w:sz w:val="21"/>
          <w:szCs w:val="20"/>
          <w:lang w:eastAsia="zh-CN"/>
        </w:rPr>
        <w:tab/>
        <w:t xml:space="preserve">                                               </w:t>
      </w:r>
      <w:r>
        <w:rPr>
          <w:rFonts w:ascii="Times New Roman" w:eastAsia="Times New Roman" w:hAnsi="Times New Roman" w:cs="Times New Roman"/>
          <w:kern w:val="2"/>
          <w:sz w:val="21"/>
          <w:szCs w:val="20"/>
          <w:lang w:eastAsia="zh-CN"/>
        </w:rPr>
        <w:t xml:space="preserve">                  Roma, 2</w:t>
      </w:r>
      <w:r w:rsidRPr="003E0237">
        <w:rPr>
          <w:rFonts w:ascii="Times New Roman" w:eastAsia="Times New Roman" w:hAnsi="Times New Roman" w:cs="Times New Roman"/>
          <w:kern w:val="2"/>
          <w:sz w:val="21"/>
          <w:szCs w:val="20"/>
          <w:lang w:eastAsia="zh-CN"/>
        </w:rPr>
        <w:t>5 marzo 2019</w:t>
      </w:r>
    </w:p>
    <w:p w:rsidR="003E0237" w:rsidRDefault="003E0237" w:rsidP="005707F1">
      <w:pPr>
        <w:rPr>
          <w:rFonts w:ascii="Times New Roman" w:hAnsi="Times New Roman" w:cs="Times New Roman"/>
          <w:b/>
          <w:sz w:val="28"/>
          <w:szCs w:val="28"/>
        </w:rPr>
      </w:pPr>
    </w:p>
    <w:p w:rsidR="005707F1" w:rsidRDefault="005707F1" w:rsidP="005707F1">
      <w:pPr>
        <w:rPr>
          <w:rFonts w:ascii="Times New Roman" w:hAnsi="Times New Roman" w:cs="Times New Roman"/>
          <w:b/>
          <w:sz w:val="28"/>
          <w:szCs w:val="28"/>
        </w:rPr>
      </w:pPr>
    </w:p>
    <w:p w:rsidR="009068AC" w:rsidRPr="003E0237" w:rsidRDefault="009068AC" w:rsidP="003E0237">
      <w:pPr>
        <w:jc w:val="center"/>
        <w:rPr>
          <w:rFonts w:ascii="Times New Roman" w:hAnsi="Times New Roman" w:cs="Times New Roman"/>
          <w:b/>
          <w:sz w:val="28"/>
          <w:szCs w:val="28"/>
        </w:rPr>
      </w:pPr>
      <w:r w:rsidRPr="003E0237">
        <w:rPr>
          <w:rFonts w:ascii="Times New Roman" w:hAnsi="Times New Roman" w:cs="Times New Roman"/>
          <w:b/>
          <w:sz w:val="28"/>
          <w:szCs w:val="28"/>
        </w:rPr>
        <w:t xml:space="preserve">Italia, Cina, Europa sulla </w:t>
      </w:r>
      <w:r w:rsidR="0054113A" w:rsidRPr="003E0237">
        <w:rPr>
          <w:rFonts w:ascii="Times New Roman" w:hAnsi="Times New Roman" w:cs="Times New Roman"/>
          <w:b/>
          <w:sz w:val="28"/>
          <w:szCs w:val="28"/>
        </w:rPr>
        <w:t>V</w:t>
      </w:r>
      <w:r w:rsidRPr="003E0237">
        <w:rPr>
          <w:rFonts w:ascii="Times New Roman" w:hAnsi="Times New Roman" w:cs="Times New Roman"/>
          <w:b/>
          <w:sz w:val="28"/>
          <w:szCs w:val="28"/>
        </w:rPr>
        <w:t>ia della seta</w:t>
      </w:r>
    </w:p>
    <w:p w:rsidR="009068AC" w:rsidRPr="003E0237" w:rsidRDefault="009068AC" w:rsidP="003E0237">
      <w:pPr>
        <w:jc w:val="both"/>
        <w:rPr>
          <w:sz w:val="24"/>
          <w:szCs w:val="24"/>
        </w:rPr>
      </w:pPr>
    </w:p>
    <w:p w:rsidR="003E0237" w:rsidRDefault="003E0237" w:rsidP="003E0237">
      <w:pPr>
        <w:spacing w:after="0" w:line="240" w:lineRule="auto"/>
        <w:ind w:firstLine="284"/>
        <w:jc w:val="both"/>
        <w:rPr>
          <w:rFonts w:ascii="Times New Roman" w:hAnsi="Times New Roman" w:cs="Times New Roman"/>
          <w:sz w:val="24"/>
          <w:szCs w:val="24"/>
        </w:rPr>
        <w:sectPr w:rsidR="003E0237" w:rsidSect="003E0237">
          <w:footerReference w:type="default" r:id="rId6"/>
          <w:pgSz w:w="11906" w:h="16838"/>
          <w:pgMar w:top="1417" w:right="1134" w:bottom="1134" w:left="1134" w:header="708" w:footer="708" w:gutter="0"/>
          <w:cols w:space="708"/>
          <w:titlePg/>
          <w:docGrid w:linePitch="360"/>
        </w:sectPr>
      </w:pPr>
    </w:p>
    <w:p w:rsidR="00675239"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Mentre il Presidente Xi Jinping era in visita a Roma</w:t>
      </w:r>
      <w:r w:rsidR="00E22DD9" w:rsidRPr="003E0237">
        <w:rPr>
          <w:rFonts w:ascii="Times New Roman" w:hAnsi="Times New Roman" w:cs="Times New Roman"/>
          <w:sz w:val="24"/>
          <w:szCs w:val="24"/>
        </w:rPr>
        <w:t xml:space="preserve"> incontrandovi</w:t>
      </w:r>
      <w:r w:rsidR="003E0237" w:rsidRPr="003E0237">
        <w:rPr>
          <w:rFonts w:ascii="Times New Roman" w:hAnsi="Times New Roman" w:cs="Times New Roman"/>
          <w:sz w:val="24"/>
          <w:szCs w:val="24"/>
        </w:rPr>
        <w:t xml:space="preserve"> </w:t>
      </w:r>
      <w:r w:rsidRPr="003E0237">
        <w:rPr>
          <w:rFonts w:ascii="Times New Roman" w:hAnsi="Times New Roman" w:cs="Times New Roman"/>
          <w:sz w:val="24"/>
          <w:szCs w:val="24"/>
        </w:rPr>
        <w:t>il Presidente Mattarella</w:t>
      </w:r>
      <w:r w:rsidR="00F55E45" w:rsidRPr="003E0237">
        <w:rPr>
          <w:rFonts w:ascii="Times New Roman" w:hAnsi="Times New Roman" w:cs="Times New Roman"/>
          <w:sz w:val="24"/>
          <w:szCs w:val="24"/>
        </w:rPr>
        <w:t>,</w:t>
      </w:r>
      <w:r w:rsidRPr="003E0237">
        <w:rPr>
          <w:rFonts w:ascii="Times New Roman" w:hAnsi="Times New Roman" w:cs="Times New Roman"/>
          <w:sz w:val="24"/>
          <w:szCs w:val="24"/>
        </w:rPr>
        <w:t xml:space="preserve"> e centinaia di imprese dei due paesi sviluppavano le loro relazioni, veniva annunciato che l'incontro in Francia</w:t>
      </w:r>
      <w:r w:rsidR="00F55E45" w:rsidRPr="003E0237">
        <w:rPr>
          <w:rFonts w:ascii="Times New Roman" w:hAnsi="Times New Roman" w:cs="Times New Roman"/>
          <w:sz w:val="24"/>
          <w:szCs w:val="24"/>
        </w:rPr>
        <w:t xml:space="preserve"> alcuni giorni dopo </w:t>
      </w:r>
      <w:r w:rsidRPr="003E0237">
        <w:rPr>
          <w:rFonts w:ascii="Times New Roman" w:hAnsi="Times New Roman" w:cs="Times New Roman"/>
          <w:sz w:val="24"/>
          <w:szCs w:val="24"/>
        </w:rPr>
        <w:t>tra lo stesso Presidente</w:t>
      </w:r>
      <w:r w:rsidR="003E0237" w:rsidRPr="003E0237">
        <w:rPr>
          <w:rFonts w:ascii="Times New Roman" w:hAnsi="Times New Roman" w:cs="Times New Roman"/>
          <w:sz w:val="24"/>
          <w:szCs w:val="24"/>
        </w:rPr>
        <w:t xml:space="preserve"> </w:t>
      </w:r>
      <w:r w:rsidRPr="003E0237">
        <w:rPr>
          <w:rFonts w:ascii="Times New Roman" w:hAnsi="Times New Roman" w:cs="Times New Roman"/>
          <w:sz w:val="24"/>
          <w:szCs w:val="24"/>
        </w:rPr>
        <w:t>cinese e il Presidente Macron, il quale non si esimeva dal parlare di "rivalit</w:t>
      </w:r>
      <w:r w:rsidR="00675239" w:rsidRPr="003E0237">
        <w:rPr>
          <w:rFonts w:ascii="Times New Roman" w:hAnsi="Times New Roman" w:cs="Times New Roman"/>
          <w:sz w:val="24"/>
          <w:szCs w:val="24"/>
        </w:rPr>
        <w:t>à</w:t>
      </w:r>
      <w:r w:rsidRPr="003E0237">
        <w:rPr>
          <w:rFonts w:ascii="Times New Roman" w:hAnsi="Times New Roman" w:cs="Times New Roman"/>
          <w:sz w:val="24"/>
          <w:szCs w:val="24"/>
        </w:rPr>
        <w:t xml:space="preserve"> sistemica" con la Cina, sarebbe stato esteso, dopo i</w:t>
      </w:r>
      <w:r w:rsidR="00E22DD9" w:rsidRPr="003E0237">
        <w:rPr>
          <w:rFonts w:ascii="Times New Roman" w:hAnsi="Times New Roman" w:cs="Times New Roman"/>
          <w:sz w:val="24"/>
          <w:szCs w:val="24"/>
        </w:rPr>
        <w:t>l</w:t>
      </w:r>
      <w:r w:rsidRPr="003E0237">
        <w:rPr>
          <w:rFonts w:ascii="Times New Roman" w:hAnsi="Times New Roman" w:cs="Times New Roman"/>
          <w:sz w:val="24"/>
          <w:szCs w:val="24"/>
        </w:rPr>
        <w:t xml:space="preserve"> colloqui</w:t>
      </w:r>
      <w:r w:rsidR="00E22DD9" w:rsidRPr="003E0237">
        <w:rPr>
          <w:rFonts w:ascii="Times New Roman" w:hAnsi="Times New Roman" w:cs="Times New Roman"/>
          <w:sz w:val="24"/>
          <w:szCs w:val="24"/>
        </w:rPr>
        <w:t>o</w:t>
      </w:r>
      <w:r w:rsidRPr="003E0237">
        <w:rPr>
          <w:rFonts w:ascii="Times New Roman" w:hAnsi="Times New Roman" w:cs="Times New Roman"/>
          <w:sz w:val="24"/>
          <w:szCs w:val="24"/>
        </w:rPr>
        <w:t xml:space="preserve"> bilateral</w:t>
      </w:r>
      <w:r w:rsidR="00E22DD9" w:rsidRPr="003E0237">
        <w:rPr>
          <w:rFonts w:ascii="Times New Roman" w:hAnsi="Times New Roman" w:cs="Times New Roman"/>
          <w:sz w:val="24"/>
          <w:szCs w:val="24"/>
        </w:rPr>
        <w:t>e</w:t>
      </w:r>
      <w:r w:rsidRPr="003E0237">
        <w:rPr>
          <w:rFonts w:ascii="Times New Roman" w:hAnsi="Times New Roman" w:cs="Times New Roman"/>
          <w:sz w:val="24"/>
          <w:szCs w:val="24"/>
        </w:rPr>
        <w:t xml:space="preserve">, alla Cancelliera Merkel e al Presidente della Commissione Europea Juncker che ha a sua volta parlato di "rapporti ottimi ma non eccellenti". Macron ne informava il Presidente Conte ai margini del Consiglio Europeo e gli sottolineava che il rapporto con la Cina deve essere affrontato a livello europeo. </w:t>
      </w:r>
    </w:p>
    <w:p w:rsidR="00E953D2"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Il giorno successivo </w:t>
      </w:r>
      <w:r w:rsidR="00E22DD9" w:rsidRPr="003E0237">
        <w:rPr>
          <w:rFonts w:ascii="Times New Roman" w:hAnsi="Times New Roman" w:cs="Times New Roman"/>
          <w:sz w:val="24"/>
          <w:szCs w:val="24"/>
        </w:rPr>
        <w:t>è</w:t>
      </w:r>
      <w:r w:rsidRPr="003E0237">
        <w:rPr>
          <w:rFonts w:ascii="Times New Roman" w:hAnsi="Times New Roman" w:cs="Times New Roman"/>
          <w:sz w:val="24"/>
          <w:szCs w:val="24"/>
        </w:rPr>
        <w:t xml:space="preserve"> stato firmato il Memorandum d'Intesa sull'adesione dell'Italia al progetto della Via della seta. Il documento, frutto di un negoziato gi</w:t>
      </w:r>
      <w:r w:rsidR="00675239" w:rsidRPr="003E0237">
        <w:rPr>
          <w:rFonts w:ascii="Times New Roman" w:hAnsi="Times New Roman" w:cs="Times New Roman"/>
          <w:sz w:val="24"/>
          <w:szCs w:val="24"/>
        </w:rPr>
        <w:t>à</w:t>
      </w:r>
      <w:r w:rsidRPr="003E0237">
        <w:rPr>
          <w:rFonts w:ascii="Times New Roman" w:hAnsi="Times New Roman" w:cs="Times New Roman"/>
          <w:sz w:val="24"/>
          <w:szCs w:val="24"/>
        </w:rPr>
        <w:t xml:space="preserve"> avviato dal precedente </w:t>
      </w:r>
      <w:r w:rsidR="002535CB" w:rsidRPr="003E0237">
        <w:rPr>
          <w:rFonts w:ascii="Times New Roman" w:hAnsi="Times New Roman" w:cs="Times New Roman"/>
          <w:sz w:val="24"/>
          <w:szCs w:val="24"/>
        </w:rPr>
        <w:t>G</w:t>
      </w:r>
      <w:r w:rsidRPr="003E0237">
        <w:rPr>
          <w:rFonts w:ascii="Times New Roman" w:hAnsi="Times New Roman" w:cs="Times New Roman"/>
          <w:sz w:val="24"/>
          <w:szCs w:val="24"/>
        </w:rPr>
        <w:t>overno, fa seguito alla partecipazione del Presidente del Consiglio Gentiloni al Forum internazionale che ha sancito l'avvio dell'iniziativa tenutosi a Pechino nel maggio del 2017 e al piano d'azione per il rafforzam</w:t>
      </w:r>
      <w:r w:rsidR="00675239" w:rsidRPr="003E0237">
        <w:rPr>
          <w:rFonts w:ascii="Times New Roman" w:hAnsi="Times New Roman" w:cs="Times New Roman"/>
          <w:sz w:val="24"/>
          <w:szCs w:val="24"/>
        </w:rPr>
        <w:t>en</w:t>
      </w:r>
      <w:r w:rsidRPr="003E0237">
        <w:rPr>
          <w:rFonts w:ascii="Times New Roman" w:hAnsi="Times New Roman" w:cs="Times New Roman"/>
          <w:sz w:val="24"/>
          <w:szCs w:val="24"/>
        </w:rPr>
        <w:t>to della cooperazione tra i due paesi sottoscritto in quella occa</w:t>
      </w:r>
      <w:r w:rsidR="00675239" w:rsidRPr="003E0237">
        <w:rPr>
          <w:rFonts w:ascii="Times New Roman" w:hAnsi="Times New Roman" w:cs="Times New Roman"/>
          <w:sz w:val="24"/>
          <w:szCs w:val="24"/>
        </w:rPr>
        <w:t>s</w:t>
      </w:r>
      <w:r w:rsidRPr="003E0237">
        <w:rPr>
          <w:rFonts w:ascii="Times New Roman" w:hAnsi="Times New Roman" w:cs="Times New Roman"/>
          <w:sz w:val="24"/>
          <w:szCs w:val="24"/>
        </w:rPr>
        <w:t xml:space="preserve">ione. E </w:t>
      </w:r>
      <w:r w:rsidR="00D963B3" w:rsidRPr="003E0237">
        <w:rPr>
          <w:rFonts w:ascii="Times New Roman" w:hAnsi="Times New Roman" w:cs="Times New Roman"/>
          <w:sz w:val="24"/>
          <w:szCs w:val="24"/>
        </w:rPr>
        <w:t xml:space="preserve">ciò </w:t>
      </w:r>
      <w:r w:rsidRPr="003E0237">
        <w:rPr>
          <w:rFonts w:ascii="Times New Roman" w:hAnsi="Times New Roman" w:cs="Times New Roman"/>
          <w:sz w:val="24"/>
          <w:szCs w:val="24"/>
        </w:rPr>
        <w:t xml:space="preserve">sulla scia di quanto promosso negli anni precedenti per lo sviluppo dei rapporti </w:t>
      </w:r>
      <w:r w:rsidR="0054113A" w:rsidRPr="003E0237">
        <w:rPr>
          <w:rFonts w:ascii="Times New Roman" w:hAnsi="Times New Roman" w:cs="Times New Roman"/>
          <w:sz w:val="24"/>
          <w:szCs w:val="24"/>
        </w:rPr>
        <w:t xml:space="preserve">italo-cinesi </w:t>
      </w:r>
      <w:r w:rsidRPr="003E0237">
        <w:rPr>
          <w:rFonts w:ascii="Times New Roman" w:hAnsi="Times New Roman" w:cs="Times New Roman"/>
          <w:sz w:val="24"/>
          <w:szCs w:val="24"/>
        </w:rPr>
        <w:t>soprattutto dai governi Dini e Prodi.</w:t>
      </w:r>
    </w:p>
    <w:p w:rsidR="00E953D2"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 Il Memorandum</w:t>
      </w:r>
      <w:r w:rsidR="00675239" w:rsidRPr="003E0237">
        <w:rPr>
          <w:rFonts w:ascii="Times New Roman" w:hAnsi="Times New Roman" w:cs="Times New Roman"/>
          <w:sz w:val="24"/>
          <w:szCs w:val="24"/>
        </w:rPr>
        <w:t xml:space="preserve"> </w:t>
      </w:r>
      <w:r w:rsidRPr="003E0237">
        <w:rPr>
          <w:rFonts w:ascii="Times New Roman" w:hAnsi="Times New Roman" w:cs="Times New Roman"/>
          <w:sz w:val="24"/>
          <w:szCs w:val="24"/>
        </w:rPr>
        <w:t>manifesta la volont</w:t>
      </w:r>
      <w:r w:rsidR="00675239" w:rsidRPr="003E0237">
        <w:rPr>
          <w:rFonts w:ascii="Times New Roman" w:hAnsi="Times New Roman" w:cs="Times New Roman"/>
          <w:sz w:val="24"/>
          <w:szCs w:val="24"/>
        </w:rPr>
        <w:t>à</w:t>
      </w:r>
      <w:r w:rsidRPr="003E0237">
        <w:rPr>
          <w:rFonts w:ascii="Times New Roman" w:hAnsi="Times New Roman" w:cs="Times New Roman"/>
          <w:sz w:val="24"/>
          <w:szCs w:val="24"/>
        </w:rPr>
        <w:t xml:space="preserve"> di partecipare al progetto per farne uno strumento di crescita comune, con un linguaggio su sviluppo sostenibile, commercio libero, trasparente e non discriminatorio, ambiente e contrasto ai cambiamenti climatici</w:t>
      </w:r>
      <w:r w:rsidR="00F55E45" w:rsidRPr="003E0237">
        <w:rPr>
          <w:rFonts w:ascii="Times New Roman" w:hAnsi="Times New Roman" w:cs="Times New Roman"/>
          <w:sz w:val="24"/>
          <w:szCs w:val="24"/>
        </w:rPr>
        <w:t xml:space="preserve"> </w:t>
      </w:r>
      <w:r w:rsidRPr="003E0237">
        <w:rPr>
          <w:rFonts w:ascii="Times New Roman" w:hAnsi="Times New Roman" w:cs="Times New Roman"/>
          <w:sz w:val="24"/>
          <w:szCs w:val="24"/>
        </w:rPr>
        <w:t xml:space="preserve">tratto da quello consolidato dei documenti delle Nazioni </w:t>
      </w:r>
      <w:r w:rsidRPr="003E0237">
        <w:rPr>
          <w:rFonts w:ascii="Times New Roman" w:hAnsi="Times New Roman" w:cs="Times New Roman"/>
          <w:sz w:val="24"/>
          <w:szCs w:val="24"/>
        </w:rPr>
        <w:t xml:space="preserve">Unite, del G20 e del G7, sia pure con i dissensi, soprattutto su questi ultimi, dell'Amministrazione Trump </w:t>
      </w:r>
      <w:r w:rsidR="00675239" w:rsidRPr="003E0237">
        <w:rPr>
          <w:rFonts w:ascii="Times New Roman" w:hAnsi="Times New Roman" w:cs="Times New Roman"/>
          <w:sz w:val="24"/>
          <w:szCs w:val="24"/>
        </w:rPr>
        <w:t xml:space="preserve">malgrado </w:t>
      </w:r>
      <w:r w:rsidRPr="003E0237">
        <w:rPr>
          <w:rFonts w:ascii="Times New Roman" w:hAnsi="Times New Roman" w:cs="Times New Roman"/>
          <w:sz w:val="24"/>
          <w:szCs w:val="24"/>
        </w:rPr>
        <w:t>quel linguaggio fosse stato</w:t>
      </w:r>
      <w:r w:rsidR="003E0237" w:rsidRPr="003E0237">
        <w:rPr>
          <w:rFonts w:ascii="Times New Roman" w:hAnsi="Times New Roman" w:cs="Times New Roman"/>
          <w:sz w:val="24"/>
          <w:szCs w:val="24"/>
        </w:rPr>
        <w:t xml:space="preserve"> </w:t>
      </w:r>
      <w:r w:rsidRPr="003E0237">
        <w:rPr>
          <w:rFonts w:ascii="Times New Roman" w:hAnsi="Times New Roman" w:cs="Times New Roman"/>
          <w:sz w:val="24"/>
          <w:szCs w:val="24"/>
        </w:rPr>
        <w:t xml:space="preserve">in buona parte promosso e sostenuto dalla precedente Amministrazione americana. </w:t>
      </w:r>
      <w:r w:rsidR="00A468F4" w:rsidRPr="003E0237">
        <w:rPr>
          <w:rFonts w:ascii="Times New Roman" w:hAnsi="Times New Roman" w:cs="Times New Roman"/>
          <w:sz w:val="24"/>
          <w:szCs w:val="24"/>
        </w:rPr>
        <w:t xml:space="preserve">Nel Memorandum </w:t>
      </w:r>
      <w:r w:rsidRPr="003E0237">
        <w:rPr>
          <w:rFonts w:ascii="Times New Roman" w:hAnsi="Times New Roman" w:cs="Times New Roman"/>
          <w:sz w:val="24"/>
          <w:szCs w:val="24"/>
        </w:rPr>
        <w:t>si richiama l'Agenda strategica per la collaborazione Unione Europea-Cina e il Piano di investiment</w:t>
      </w:r>
      <w:r w:rsidR="00D963B3" w:rsidRPr="003E0237">
        <w:rPr>
          <w:rFonts w:ascii="Times New Roman" w:hAnsi="Times New Roman" w:cs="Times New Roman"/>
          <w:sz w:val="24"/>
          <w:szCs w:val="24"/>
        </w:rPr>
        <w:t>i</w:t>
      </w:r>
      <w:r w:rsidRPr="003E0237">
        <w:rPr>
          <w:rFonts w:ascii="Times New Roman" w:hAnsi="Times New Roman" w:cs="Times New Roman"/>
          <w:sz w:val="24"/>
          <w:szCs w:val="24"/>
        </w:rPr>
        <w:t xml:space="preserve"> per le reti trans</w:t>
      </w:r>
      <w:r w:rsidR="00F55E45" w:rsidRPr="003E0237">
        <w:rPr>
          <w:rFonts w:ascii="Times New Roman" w:hAnsi="Times New Roman" w:cs="Times New Roman"/>
          <w:sz w:val="24"/>
          <w:szCs w:val="24"/>
        </w:rPr>
        <w:t>-</w:t>
      </w:r>
      <w:r w:rsidRPr="003E0237">
        <w:rPr>
          <w:rFonts w:ascii="Times New Roman" w:hAnsi="Times New Roman" w:cs="Times New Roman"/>
          <w:sz w:val="24"/>
          <w:szCs w:val="24"/>
        </w:rPr>
        <w:t>europee</w:t>
      </w:r>
      <w:r w:rsidR="003E0237" w:rsidRPr="003E0237">
        <w:rPr>
          <w:rFonts w:ascii="Times New Roman" w:hAnsi="Times New Roman" w:cs="Times New Roman"/>
          <w:sz w:val="24"/>
          <w:szCs w:val="24"/>
        </w:rPr>
        <w:t>.</w:t>
      </w:r>
      <w:r w:rsidR="00F55E45" w:rsidRPr="003E0237">
        <w:rPr>
          <w:rFonts w:ascii="Times New Roman" w:hAnsi="Times New Roman" w:cs="Times New Roman"/>
          <w:sz w:val="24"/>
          <w:szCs w:val="24"/>
        </w:rPr>
        <w:t xml:space="preserve"> </w:t>
      </w:r>
      <w:r w:rsidRPr="003E0237">
        <w:rPr>
          <w:rFonts w:ascii="Times New Roman" w:hAnsi="Times New Roman" w:cs="Times New Roman"/>
          <w:sz w:val="24"/>
          <w:szCs w:val="24"/>
        </w:rPr>
        <w:t xml:space="preserve">Vi </w:t>
      </w:r>
      <w:r w:rsidR="00675239" w:rsidRPr="003E0237">
        <w:rPr>
          <w:rFonts w:ascii="Times New Roman" w:hAnsi="Times New Roman" w:cs="Times New Roman"/>
          <w:sz w:val="24"/>
          <w:szCs w:val="24"/>
        </w:rPr>
        <w:t>è</w:t>
      </w:r>
      <w:r w:rsidRPr="003E0237">
        <w:rPr>
          <w:rFonts w:ascii="Times New Roman" w:hAnsi="Times New Roman" w:cs="Times New Roman"/>
          <w:sz w:val="24"/>
          <w:szCs w:val="24"/>
        </w:rPr>
        <w:t xml:space="preserve"> </w:t>
      </w:r>
      <w:r w:rsidR="00D963B3" w:rsidRPr="003E0237">
        <w:rPr>
          <w:rFonts w:ascii="Times New Roman" w:hAnsi="Times New Roman" w:cs="Times New Roman"/>
          <w:sz w:val="24"/>
          <w:szCs w:val="24"/>
        </w:rPr>
        <w:t>i</w:t>
      </w:r>
      <w:r w:rsidRPr="003E0237">
        <w:rPr>
          <w:rFonts w:ascii="Times New Roman" w:hAnsi="Times New Roman" w:cs="Times New Roman"/>
          <w:sz w:val="24"/>
          <w:szCs w:val="24"/>
        </w:rPr>
        <w:t xml:space="preserve">noltre un frequente richiamo alla legislazione e agli impegni europei cui l'Italia </w:t>
      </w:r>
      <w:r w:rsidR="00675239" w:rsidRPr="003E0237">
        <w:rPr>
          <w:rFonts w:ascii="Times New Roman" w:hAnsi="Times New Roman" w:cs="Times New Roman"/>
          <w:sz w:val="24"/>
          <w:szCs w:val="24"/>
        </w:rPr>
        <w:t>è</w:t>
      </w:r>
      <w:r w:rsidRPr="003E0237">
        <w:rPr>
          <w:rFonts w:ascii="Times New Roman" w:hAnsi="Times New Roman" w:cs="Times New Roman"/>
          <w:sz w:val="24"/>
          <w:szCs w:val="24"/>
        </w:rPr>
        <w:t xml:space="preserve"> vincolata</w:t>
      </w:r>
      <w:r w:rsidR="00675239" w:rsidRPr="003E0237">
        <w:rPr>
          <w:rFonts w:ascii="Times New Roman" w:hAnsi="Times New Roman" w:cs="Times New Roman"/>
          <w:sz w:val="24"/>
          <w:szCs w:val="24"/>
        </w:rPr>
        <w:t xml:space="preserve"> e alle prerogative dell'UE</w:t>
      </w:r>
      <w:r w:rsidRPr="003E0237">
        <w:rPr>
          <w:rFonts w:ascii="Times New Roman" w:hAnsi="Times New Roman" w:cs="Times New Roman"/>
          <w:sz w:val="24"/>
          <w:szCs w:val="24"/>
        </w:rPr>
        <w:t>.  Stati Uniti, Cina e Unione Europea erano d'altra parte stati i promotori</w:t>
      </w:r>
      <w:r w:rsidR="003E0237" w:rsidRPr="003E0237">
        <w:rPr>
          <w:rFonts w:ascii="Times New Roman" w:hAnsi="Times New Roman" w:cs="Times New Roman"/>
          <w:sz w:val="24"/>
          <w:szCs w:val="24"/>
        </w:rPr>
        <w:t xml:space="preserve"> </w:t>
      </w:r>
      <w:r w:rsidRPr="003E0237">
        <w:rPr>
          <w:rFonts w:ascii="Times New Roman" w:hAnsi="Times New Roman" w:cs="Times New Roman"/>
          <w:sz w:val="24"/>
          <w:szCs w:val="24"/>
        </w:rPr>
        <w:t>dell'accordo raggiunto a Parigi sul clima, preceduto da intese cino-americane ed euro-cinesi portat</w:t>
      </w:r>
      <w:r w:rsidR="00D963B3" w:rsidRPr="003E0237">
        <w:rPr>
          <w:rFonts w:ascii="Times New Roman" w:hAnsi="Times New Roman" w:cs="Times New Roman"/>
          <w:sz w:val="24"/>
          <w:szCs w:val="24"/>
        </w:rPr>
        <w:t>e</w:t>
      </w:r>
      <w:r w:rsidRPr="003E0237">
        <w:rPr>
          <w:rFonts w:ascii="Times New Roman" w:hAnsi="Times New Roman" w:cs="Times New Roman"/>
          <w:sz w:val="24"/>
          <w:szCs w:val="24"/>
        </w:rPr>
        <w:t xml:space="preserve"> congiuntamente alla conferenza. Nel memorandum si parla di sostenibilit</w:t>
      </w:r>
      <w:r w:rsidR="00675239" w:rsidRPr="003E0237">
        <w:rPr>
          <w:rFonts w:ascii="Times New Roman" w:hAnsi="Times New Roman" w:cs="Times New Roman"/>
          <w:sz w:val="24"/>
          <w:szCs w:val="24"/>
        </w:rPr>
        <w:t>à</w:t>
      </w:r>
      <w:r w:rsidRPr="003E0237">
        <w:rPr>
          <w:rFonts w:ascii="Times New Roman" w:hAnsi="Times New Roman" w:cs="Times New Roman"/>
          <w:sz w:val="24"/>
          <w:szCs w:val="24"/>
        </w:rPr>
        <w:t xml:space="preserve"> ambientale, sociale e fiscale, di reciproco vantaggio, di rispetto della propriet</w:t>
      </w:r>
      <w:r w:rsidR="00675239" w:rsidRPr="003E0237">
        <w:rPr>
          <w:rFonts w:ascii="Times New Roman" w:hAnsi="Times New Roman" w:cs="Times New Roman"/>
          <w:sz w:val="24"/>
          <w:szCs w:val="24"/>
        </w:rPr>
        <w:t>à</w:t>
      </w:r>
      <w:r w:rsidRPr="003E0237">
        <w:rPr>
          <w:rFonts w:ascii="Times New Roman" w:hAnsi="Times New Roman" w:cs="Times New Roman"/>
          <w:sz w:val="24"/>
          <w:szCs w:val="24"/>
        </w:rPr>
        <w:t xml:space="preserve"> intellettuale, </w:t>
      </w:r>
      <w:r w:rsidR="00A468F4" w:rsidRPr="003E0237">
        <w:rPr>
          <w:rFonts w:ascii="Times New Roman" w:hAnsi="Times New Roman" w:cs="Times New Roman"/>
          <w:sz w:val="24"/>
          <w:szCs w:val="24"/>
        </w:rPr>
        <w:t xml:space="preserve">di </w:t>
      </w:r>
      <w:r w:rsidRPr="003E0237">
        <w:rPr>
          <w:rFonts w:ascii="Times New Roman" w:hAnsi="Times New Roman" w:cs="Times New Roman"/>
          <w:sz w:val="24"/>
          <w:szCs w:val="24"/>
        </w:rPr>
        <w:t xml:space="preserve">appalti trasparenti e </w:t>
      </w:r>
      <w:r w:rsidR="00A468F4" w:rsidRPr="003E0237">
        <w:rPr>
          <w:rFonts w:ascii="Times New Roman" w:hAnsi="Times New Roman" w:cs="Times New Roman"/>
          <w:sz w:val="24"/>
          <w:szCs w:val="24"/>
        </w:rPr>
        <w:t>di</w:t>
      </w:r>
      <w:r w:rsidR="001672F6" w:rsidRPr="003E0237">
        <w:rPr>
          <w:rFonts w:ascii="Times New Roman" w:hAnsi="Times New Roman" w:cs="Times New Roman"/>
          <w:sz w:val="24"/>
          <w:szCs w:val="24"/>
        </w:rPr>
        <w:t xml:space="preserve"> </w:t>
      </w:r>
      <w:r w:rsidRPr="003E0237">
        <w:rPr>
          <w:rFonts w:ascii="Times New Roman" w:hAnsi="Times New Roman" w:cs="Times New Roman"/>
          <w:sz w:val="24"/>
          <w:szCs w:val="24"/>
        </w:rPr>
        <w:t>parit</w:t>
      </w:r>
      <w:r w:rsidR="00675239" w:rsidRPr="003E0237">
        <w:rPr>
          <w:rFonts w:ascii="Times New Roman" w:hAnsi="Times New Roman" w:cs="Times New Roman"/>
          <w:sz w:val="24"/>
          <w:szCs w:val="24"/>
        </w:rPr>
        <w:t>à</w:t>
      </w:r>
      <w:r w:rsidRPr="003E0237">
        <w:rPr>
          <w:rFonts w:ascii="Times New Roman" w:hAnsi="Times New Roman" w:cs="Times New Roman"/>
          <w:sz w:val="24"/>
          <w:szCs w:val="24"/>
        </w:rPr>
        <w:t xml:space="preserve"> di condizioni. Vi manca</w:t>
      </w:r>
      <w:r w:rsidR="00D963B3" w:rsidRPr="003E0237">
        <w:rPr>
          <w:rFonts w:ascii="Times New Roman" w:hAnsi="Times New Roman" w:cs="Times New Roman"/>
          <w:sz w:val="24"/>
          <w:szCs w:val="24"/>
        </w:rPr>
        <w:t xml:space="preserve"> </w:t>
      </w:r>
      <w:r w:rsidRPr="003E0237">
        <w:rPr>
          <w:rFonts w:ascii="Times New Roman" w:hAnsi="Times New Roman" w:cs="Times New Roman"/>
          <w:sz w:val="24"/>
          <w:szCs w:val="24"/>
        </w:rPr>
        <w:t>per</w:t>
      </w:r>
      <w:r w:rsidR="00635EE7" w:rsidRPr="003E0237">
        <w:rPr>
          <w:rFonts w:ascii="Times New Roman" w:hAnsi="Times New Roman" w:cs="Times New Roman"/>
          <w:sz w:val="24"/>
          <w:szCs w:val="24"/>
        </w:rPr>
        <w:t>ò</w:t>
      </w:r>
      <w:r w:rsidRPr="003E0237">
        <w:rPr>
          <w:rFonts w:ascii="Times New Roman" w:hAnsi="Times New Roman" w:cs="Times New Roman"/>
          <w:sz w:val="24"/>
          <w:szCs w:val="24"/>
        </w:rPr>
        <w:t xml:space="preserve"> la parola reciprocit</w:t>
      </w:r>
      <w:r w:rsidR="00675239" w:rsidRPr="003E0237">
        <w:rPr>
          <w:rFonts w:ascii="Times New Roman" w:hAnsi="Times New Roman" w:cs="Times New Roman"/>
          <w:sz w:val="24"/>
          <w:szCs w:val="24"/>
        </w:rPr>
        <w:t>à</w:t>
      </w:r>
      <w:r w:rsidRPr="003E0237">
        <w:rPr>
          <w:rFonts w:ascii="Times New Roman" w:hAnsi="Times New Roman" w:cs="Times New Roman"/>
          <w:sz w:val="24"/>
          <w:szCs w:val="24"/>
        </w:rPr>
        <w:t>.</w:t>
      </w:r>
    </w:p>
    <w:p w:rsidR="00635EE7"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 </w:t>
      </w:r>
    </w:p>
    <w:p w:rsidR="00635EE7" w:rsidRPr="003E0237" w:rsidRDefault="00635EE7" w:rsidP="003E0237">
      <w:pPr>
        <w:spacing w:after="0" w:line="240" w:lineRule="auto"/>
        <w:ind w:firstLine="284"/>
        <w:jc w:val="both"/>
        <w:rPr>
          <w:rFonts w:ascii="Times New Roman" w:hAnsi="Times New Roman" w:cs="Times New Roman"/>
          <w:b/>
          <w:sz w:val="24"/>
          <w:szCs w:val="24"/>
          <w:u w:val="single"/>
        </w:rPr>
      </w:pPr>
      <w:r w:rsidRPr="003E0237">
        <w:rPr>
          <w:rFonts w:ascii="Times New Roman" w:hAnsi="Times New Roman" w:cs="Times New Roman"/>
          <w:b/>
          <w:sz w:val="24"/>
          <w:szCs w:val="24"/>
          <w:u w:val="single"/>
        </w:rPr>
        <w:t>Opportunità e rischi</w:t>
      </w:r>
    </w:p>
    <w:p w:rsidR="00E953D2"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La nuova via della seta </w:t>
      </w:r>
      <w:r w:rsidR="00675239" w:rsidRPr="003E0237">
        <w:rPr>
          <w:rFonts w:ascii="Times New Roman" w:hAnsi="Times New Roman" w:cs="Times New Roman"/>
          <w:sz w:val="24"/>
          <w:szCs w:val="24"/>
        </w:rPr>
        <w:t>è</w:t>
      </w:r>
      <w:r w:rsidRPr="003E0237">
        <w:rPr>
          <w:rFonts w:ascii="Times New Roman" w:hAnsi="Times New Roman" w:cs="Times New Roman"/>
          <w:sz w:val="24"/>
          <w:szCs w:val="24"/>
        </w:rPr>
        <w:t xml:space="preserve"> una grande opportunit</w:t>
      </w:r>
      <w:r w:rsidR="00675239" w:rsidRPr="003E0237">
        <w:rPr>
          <w:rFonts w:ascii="Times New Roman" w:hAnsi="Times New Roman" w:cs="Times New Roman"/>
          <w:sz w:val="24"/>
          <w:szCs w:val="24"/>
        </w:rPr>
        <w:t>à</w:t>
      </w:r>
      <w:r w:rsidRPr="003E0237">
        <w:rPr>
          <w:rFonts w:ascii="Times New Roman" w:hAnsi="Times New Roman" w:cs="Times New Roman"/>
          <w:sz w:val="24"/>
          <w:szCs w:val="24"/>
        </w:rPr>
        <w:t xml:space="preserve"> per il sistema produttivo europeo ed in particolare per quello italiano se vengono osservate certe condizioni. E pu</w:t>
      </w:r>
      <w:r w:rsidR="00675239" w:rsidRPr="003E0237">
        <w:rPr>
          <w:rFonts w:ascii="Times New Roman" w:hAnsi="Times New Roman" w:cs="Times New Roman"/>
          <w:sz w:val="24"/>
          <w:szCs w:val="24"/>
        </w:rPr>
        <w:t>ò</w:t>
      </w:r>
      <w:r w:rsidRPr="003E0237">
        <w:rPr>
          <w:rFonts w:ascii="Times New Roman" w:hAnsi="Times New Roman" w:cs="Times New Roman"/>
          <w:sz w:val="24"/>
          <w:szCs w:val="24"/>
        </w:rPr>
        <w:t xml:space="preserve"> essere anche una grande opportunit</w:t>
      </w:r>
      <w:r w:rsidR="00675239" w:rsidRPr="003E0237">
        <w:rPr>
          <w:rFonts w:ascii="Times New Roman" w:hAnsi="Times New Roman" w:cs="Times New Roman"/>
          <w:sz w:val="24"/>
          <w:szCs w:val="24"/>
        </w:rPr>
        <w:t>à</w:t>
      </w:r>
      <w:r w:rsidR="003E0237" w:rsidRPr="003E0237">
        <w:rPr>
          <w:rFonts w:ascii="Times New Roman" w:hAnsi="Times New Roman" w:cs="Times New Roman"/>
          <w:sz w:val="24"/>
          <w:szCs w:val="24"/>
        </w:rPr>
        <w:t xml:space="preserve"> </w:t>
      </w:r>
      <w:r w:rsidRPr="003E0237">
        <w:rPr>
          <w:rFonts w:ascii="Times New Roman" w:hAnsi="Times New Roman" w:cs="Times New Roman"/>
          <w:sz w:val="24"/>
          <w:szCs w:val="24"/>
        </w:rPr>
        <w:t xml:space="preserve">per negoziare con la Cina i termini dei rapporti reciproci. </w:t>
      </w:r>
      <w:r w:rsidR="00E55184" w:rsidRPr="003E0237">
        <w:rPr>
          <w:rFonts w:ascii="Times New Roman" w:hAnsi="Times New Roman" w:cs="Times New Roman"/>
          <w:sz w:val="24"/>
          <w:szCs w:val="24"/>
        </w:rPr>
        <w:t xml:space="preserve">Come ha detto lo stesso Presidente Macron la relazione tra UE e Cina non deve essere solo commerciale, deve essere una relazione strategica e politica. </w:t>
      </w:r>
      <w:r w:rsidR="00A468F4" w:rsidRPr="003E0237">
        <w:rPr>
          <w:rFonts w:ascii="Times New Roman" w:hAnsi="Times New Roman" w:cs="Times New Roman"/>
          <w:sz w:val="24"/>
          <w:szCs w:val="24"/>
        </w:rPr>
        <w:t>In questo ambito o</w:t>
      </w:r>
      <w:r w:rsidRPr="003E0237">
        <w:rPr>
          <w:rFonts w:ascii="Times New Roman" w:hAnsi="Times New Roman" w:cs="Times New Roman"/>
          <w:sz w:val="24"/>
          <w:szCs w:val="24"/>
        </w:rPr>
        <w:t>ccorre trattare le condizioni di reciprocit</w:t>
      </w:r>
      <w:r w:rsidR="00B9513F" w:rsidRPr="003E0237">
        <w:rPr>
          <w:rFonts w:ascii="Times New Roman" w:hAnsi="Times New Roman" w:cs="Times New Roman"/>
          <w:sz w:val="24"/>
          <w:szCs w:val="24"/>
        </w:rPr>
        <w:t>à</w:t>
      </w:r>
      <w:r w:rsidRPr="003E0237">
        <w:rPr>
          <w:rFonts w:ascii="Times New Roman" w:hAnsi="Times New Roman" w:cs="Times New Roman"/>
          <w:sz w:val="24"/>
          <w:szCs w:val="24"/>
        </w:rPr>
        <w:t xml:space="preserve"> in materia di investimenti e gli standard per rendere equi i termini dei rapporti comme</w:t>
      </w:r>
      <w:r w:rsidR="00675239" w:rsidRPr="003E0237">
        <w:rPr>
          <w:rFonts w:ascii="Times New Roman" w:hAnsi="Times New Roman" w:cs="Times New Roman"/>
          <w:sz w:val="24"/>
          <w:szCs w:val="24"/>
        </w:rPr>
        <w:t>r</w:t>
      </w:r>
      <w:r w:rsidRPr="003E0237">
        <w:rPr>
          <w:rFonts w:ascii="Times New Roman" w:hAnsi="Times New Roman" w:cs="Times New Roman"/>
          <w:sz w:val="24"/>
          <w:szCs w:val="24"/>
        </w:rPr>
        <w:t xml:space="preserve">ciali superando progressivamente le situazioni di dumping </w:t>
      </w:r>
      <w:r w:rsidRPr="003E0237">
        <w:rPr>
          <w:rFonts w:ascii="Times New Roman" w:hAnsi="Times New Roman" w:cs="Times New Roman"/>
          <w:sz w:val="24"/>
          <w:szCs w:val="24"/>
        </w:rPr>
        <w:lastRenderedPageBreak/>
        <w:t>sociale, ambientale e fiscale che li rendono per molti aspetti asimmetrici. L'Unione Europea, che ha una posizione diversa da quella degli Stati Uniti, sta lavorando in questo senso e si vedr</w:t>
      </w:r>
      <w:r w:rsidR="00675239" w:rsidRPr="003E0237">
        <w:rPr>
          <w:rFonts w:ascii="Times New Roman" w:hAnsi="Times New Roman" w:cs="Times New Roman"/>
          <w:sz w:val="24"/>
          <w:szCs w:val="24"/>
        </w:rPr>
        <w:t>à</w:t>
      </w:r>
      <w:r w:rsidRPr="003E0237">
        <w:rPr>
          <w:rFonts w:ascii="Times New Roman" w:hAnsi="Times New Roman" w:cs="Times New Roman"/>
          <w:sz w:val="24"/>
          <w:szCs w:val="24"/>
        </w:rPr>
        <w:t xml:space="preserve"> quanto ci</w:t>
      </w:r>
      <w:r w:rsidR="00675239" w:rsidRPr="003E0237">
        <w:rPr>
          <w:rFonts w:ascii="Times New Roman" w:hAnsi="Times New Roman" w:cs="Times New Roman"/>
          <w:sz w:val="24"/>
          <w:szCs w:val="24"/>
        </w:rPr>
        <w:t xml:space="preserve">ò </w:t>
      </w:r>
      <w:r w:rsidR="00A468F4" w:rsidRPr="003E0237">
        <w:rPr>
          <w:rFonts w:ascii="Times New Roman" w:hAnsi="Times New Roman" w:cs="Times New Roman"/>
          <w:sz w:val="24"/>
          <w:szCs w:val="24"/>
        </w:rPr>
        <w:t xml:space="preserve">potrà essere </w:t>
      </w:r>
      <w:r w:rsidRPr="003E0237">
        <w:rPr>
          <w:rFonts w:ascii="Times New Roman" w:hAnsi="Times New Roman" w:cs="Times New Roman"/>
          <w:sz w:val="24"/>
          <w:szCs w:val="24"/>
        </w:rPr>
        <w:t>riflesso nelle conclusioni del prossimo vertice UE-Cina che si terr</w:t>
      </w:r>
      <w:r w:rsidR="00675239" w:rsidRPr="003E0237">
        <w:rPr>
          <w:rFonts w:ascii="Times New Roman" w:hAnsi="Times New Roman" w:cs="Times New Roman"/>
          <w:sz w:val="24"/>
          <w:szCs w:val="24"/>
        </w:rPr>
        <w:t>à</w:t>
      </w:r>
      <w:r w:rsidRPr="003E0237">
        <w:rPr>
          <w:rFonts w:ascii="Times New Roman" w:hAnsi="Times New Roman" w:cs="Times New Roman"/>
          <w:sz w:val="24"/>
          <w:szCs w:val="24"/>
        </w:rPr>
        <w:t xml:space="preserve"> il 9 aprile prossimo a Bruxelles.</w:t>
      </w:r>
    </w:p>
    <w:p w:rsidR="00E953D2"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 Intanto, pur senza aver aderito finora ad un memorandum come chiesto da Pechino, le relazioni economiche dei maggiori paesi europei sono assai pi</w:t>
      </w:r>
      <w:r w:rsidR="00B9513F" w:rsidRPr="003E0237">
        <w:rPr>
          <w:rFonts w:ascii="Times New Roman" w:hAnsi="Times New Roman" w:cs="Times New Roman"/>
          <w:sz w:val="24"/>
          <w:szCs w:val="24"/>
        </w:rPr>
        <w:t>ù</w:t>
      </w:r>
      <w:r w:rsidRPr="003E0237">
        <w:rPr>
          <w:rFonts w:ascii="Times New Roman" w:hAnsi="Times New Roman" w:cs="Times New Roman"/>
          <w:sz w:val="24"/>
          <w:szCs w:val="24"/>
        </w:rPr>
        <w:t xml:space="preserve"> intense di quelle dell'Italia. Nel 2018 (fonti ICE) la Germania ha esportato in Cina per 106 miliardi di euro (comprensivi peraltro di una componentistica anche italiana) nell'ambito di un trend in continuo aumento negli ultimi 10 anni, importandone per 78 miliardi con un saldo positivo di 28 miliardi, la Francia ha esportato per 32 miliardi e importato per 31 miliardi con un saldo sostanzialmente in parit</w:t>
      </w:r>
      <w:r w:rsidR="00B9513F" w:rsidRPr="003E0237">
        <w:rPr>
          <w:rFonts w:ascii="Times New Roman" w:hAnsi="Times New Roman" w:cs="Times New Roman"/>
          <w:sz w:val="24"/>
          <w:szCs w:val="24"/>
        </w:rPr>
        <w:t>à</w:t>
      </w:r>
      <w:r w:rsidRPr="003E0237">
        <w:rPr>
          <w:rFonts w:ascii="Times New Roman" w:hAnsi="Times New Roman" w:cs="Times New Roman"/>
          <w:sz w:val="24"/>
          <w:szCs w:val="24"/>
        </w:rPr>
        <w:t xml:space="preserve">, l'Italia ha invece esportato per 21 miliardi ed importato per 33 miliardi con un deficit quindi di 12 miliardi. Uno squilibrio ancora maggiore </w:t>
      </w:r>
      <w:r w:rsidR="00A468F4" w:rsidRPr="003E0237">
        <w:rPr>
          <w:rFonts w:ascii="Times New Roman" w:hAnsi="Times New Roman" w:cs="Times New Roman"/>
          <w:sz w:val="24"/>
          <w:szCs w:val="24"/>
        </w:rPr>
        <w:t xml:space="preserve">ha </w:t>
      </w:r>
      <w:r w:rsidRPr="003E0237">
        <w:rPr>
          <w:rFonts w:ascii="Times New Roman" w:hAnsi="Times New Roman" w:cs="Times New Roman"/>
          <w:sz w:val="24"/>
          <w:szCs w:val="24"/>
        </w:rPr>
        <w:t>il Regno Unito che ha esportato per 24 miliardi e importato per 57 miliardi, compensato per</w:t>
      </w:r>
      <w:r w:rsidR="00B9513F" w:rsidRPr="003E0237">
        <w:rPr>
          <w:rFonts w:ascii="Times New Roman" w:hAnsi="Times New Roman" w:cs="Times New Roman"/>
          <w:sz w:val="24"/>
          <w:szCs w:val="24"/>
        </w:rPr>
        <w:t xml:space="preserve">ò </w:t>
      </w:r>
      <w:r w:rsidRPr="003E0237">
        <w:rPr>
          <w:rFonts w:ascii="Times New Roman" w:hAnsi="Times New Roman" w:cs="Times New Roman"/>
          <w:sz w:val="24"/>
          <w:szCs w:val="24"/>
        </w:rPr>
        <w:t>in parte da</w:t>
      </w:r>
      <w:r w:rsidR="00A468F4" w:rsidRPr="003E0237">
        <w:rPr>
          <w:rFonts w:ascii="Times New Roman" w:hAnsi="Times New Roman" w:cs="Times New Roman"/>
          <w:sz w:val="24"/>
          <w:szCs w:val="24"/>
        </w:rPr>
        <w:t>lla forte presenza</w:t>
      </w:r>
      <w:r w:rsidRPr="003E0237">
        <w:rPr>
          <w:rFonts w:ascii="Times New Roman" w:hAnsi="Times New Roman" w:cs="Times New Roman"/>
          <w:sz w:val="24"/>
          <w:szCs w:val="24"/>
        </w:rPr>
        <w:t xml:space="preserve"> </w:t>
      </w:r>
      <w:r w:rsidR="00A468F4" w:rsidRPr="003E0237">
        <w:rPr>
          <w:rFonts w:ascii="Times New Roman" w:hAnsi="Times New Roman" w:cs="Times New Roman"/>
          <w:sz w:val="24"/>
          <w:szCs w:val="24"/>
        </w:rPr>
        <w:t xml:space="preserve">del </w:t>
      </w:r>
      <w:r w:rsidRPr="003E0237">
        <w:rPr>
          <w:rFonts w:ascii="Times New Roman" w:hAnsi="Times New Roman" w:cs="Times New Roman"/>
          <w:sz w:val="24"/>
          <w:szCs w:val="24"/>
        </w:rPr>
        <w:t>mondo finanziario, della consulenza in tutti i campi e dell'ingegneria del Regno Unito o comunque di matrice britannica a Shangai, Pechino, Hong Kong ed altre piazze cinesi con i rilevanti profitti che ne conseguono. Per quanto riguarda gli investimenti diretti (FDI) i maggiori recipienti (flussi 2000-2017 secondo le stime dell'Economist) sono Regno Unito (oltre 40 miliardi di euro), Germania (idem),</w:t>
      </w:r>
      <w:r w:rsidR="003E0237" w:rsidRPr="003E0237">
        <w:rPr>
          <w:rFonts w:ascii="Times New Roman" w:hAnsi="Times New Roman" w:cs="Times New Roman"/>
          <w:sz w:val="24"/>
          <w:szCs w:val="24"/>
        </w:rPr>
        <w:t xml:space="preserve"> </w:t>
      </w:r>
      <w:r w:rsidRPr="003E0237">
        <w:rPr>
          <w:rFonts w:ascii="Times New Roman" w:hAnsi="Times New Roman" w:cs="Times New Roman"/>
          <w:sz w:val="24"/>
          <w:szCs w:val="24"/>
        </w:rPr>
        <w:t>Italia e Francia, entrambi oltre 20 miliardi, soprattutto nei settori dell'energia, dell'automotive, delle infrastrutture, delle propriet</w:t>
      </w:r>
      <w:r w:rsidR="00B9513F" w:rsidRPr="003E0237">
        <w:rPr>
          <w:rFonts w:ascii="Times New Roman" w:hAnsi="Times New Roman" w:cs="Times New Roman"/>
          <w:sz w:val="24"/>
          <w:szCs w:val="24"/>
        </w:rPr>
        <w:t>à</w:t>
      </w:r>
      <w:r w:rsidRPr="003E0237">
        <w:rPr>
          <w:rFonts w:ascii="Times New Roman" w:hAnsi="Times New Roman" w:cs="Times New Roman"/>
          <w:sz w:val="24"/>
          <w:szCs w:val="24"/>
        </w:rPr>
        <w:t xml:space="preserve"> immobiliari, dell'agricoltura, delle attrezzature industriali e della tecnologia dell'informazione e delle telecomunicazioni. </w:t>
      </w:r>
      <w:r w:rsidR="00E55184" w:rsidRPr="003E0237">
        <w:rPr>
          <w:rFonts w:ascii="Times New Roman" w:hAnsi="Times New Roman" w:cs="Times New Roman"/>
          <w:sz w:val="24"/>
          <w:szCs w:val="24"/>
        </w:rPr>
        <w:t>P</w:t>
      </w:r>
      <w:r w:rsidRPr="003E0237">
        <w:rPr>
          <w:rFonts w:ascii="Times New Roman" w:hAnsi="Times New Roman" w:cs="Times New Roman"/>
          <w:sz w:val="24"/>
          <w:szCs w:val="24"/>
        </w:rPr>
        <w:t>i</w:t>
      </w:r>
      <w:r w:rsidR="00B9513F" w:rsidRPr="003E0237">
        <w:rPr>
          <w:rFonts w:ascii="Times New Roman" w:hAnsi="Times New Roman" w:cs="Times New Roman"/>
          <w:sz w:val="24"/>
          <w:szCs w:val="24"/>
        </w:rPr>
        <w:t>ù</w:t>
      </w:r>
      <w:r w:rsidRPr="003E0237">
        <w:rPr>
          <w:rFonts w:ascii="Times New Roman" w:hAnsi="Times New Roman" w:cs="Times New Roman"/>
          <w:sz w:val="24"/>
          <w:szCs w:val="24"/>
        </w:rPr>
        <w:t xml:space="preserve"> limitati sono gli investimenti europei in Cina. Nel 2018</w:t>
      </w:r>
      <w:r w:rsidR="00C77093" w:rsidRPr="003E0237">
        <w:rPr>
          <w:rFonts w:ascii="Times New Roman" w:hAnsi="Times New Roman" w:cs="Times New Roman"/>
          <w:sz w:val="24"/>
          <w:szCs w:val="24"/>
        </w:rPr>
        <w:t>,</w:t>
      </w:r>
      <w:r w:rsidRPr="003E0237">
        <w:rPr>
          <w:rFonts w:ascii="Times New Roman" w:hAnsi="Times New Roman" w:cs="Times New Roman"/>
          <w:sz w:val="24"/>
          <w:szCs w:val="24"/>
        </w:rPr>
        <w:t xml:space="preserve"> 3,4 miliardi di dollari dalla Germania, 2,5 dal Regno Unito, 1 dalla Francia e solo 233 milioni dall'Italia. </w:t>
      </w:r>
      <w:r w:rsidR="00B9513F" w:rsidRPr="003E0237">
        <w:rPr>
          <w:rFonts w:ascii="Times New Roman" w:hAnsi="Times New Roman" w:cs="Times New Roman"/>
          <w:sz w:val="24"/>
          <w:szCs w:val="24"/>
        </w:rPr>
        <w:t>Segno anche questo delle carenze di reciprocità.</w:t>
      </w:r>
      <w:r w:rsidRPr="003E0237">
        <w:rPr>
          <w:rFonts w:ascii="Times New Roman" w:hAnsi="Times New Roman" w:cs="Times New Roman"/>
          <w:sz w:val="24"/>
          <w:szCs w:val="24"/>
        </w:rPr>
        <w:t xml:space="preserve"> </w:t>
      </w:r>
      <w:r w:rsidR="005025EC" w:rsidRPr="003E0237">
        <w:rPr>
          <w:rFonts w:ascii="Times New Roman" w:hAnsi="Times New Roman" w:cs="Times New Roman"/>
          <w:sz w:val="24"/>
          <w:szCs w:val="24"/>
        </w:rPr>
        <w:t xml:space="preserve"> </w:t>
      </w:r>
    </w:p>
    <w:p w:rsidR="00E953D2"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 A Duisburg vi </w:t>
      </w:r>
      <w:r w:rsidR="00B9513F" w:rsidRPr="003E0237">
        <w:rPr>
          <w:rFonts w:ascii="Times New Roman" w:hAnsi="Times New Roman" w:cs="Times New Roman"/>
          <w:sz w:val="24"/>
          <w:szCs w:val="24"/>
        </w:rPr>
        <w:t>è</w:t>
      </w:r>
      <w:r w:rsidRPr="003E0237">
        <w:rPr>
          <w:rFonts w:ascii="Times New Roman" w:hAnsi="Times New Roman" w:cs="Times New Roman"/>
          <w:sz w:val="24"/>
          <w:szCs w:val="24"/>
        </w:rPr>
        <w:t xml:space="preserve"> il terminale dei convogli ferroviari provenienti dalla Cina che lungo tutta la via esporta ed importa i prodotti a pi</w:t>
      </w:r>
      <w:r w:rsidR="00B9513F" w:rsidRPr="003E0237">
        <w:rPr>
          <w:rFonts w:ascii="Times New Roman" w:hAnsi="Times New Roman" w:cs="Times New Roman"/>
          <w:sz w:val="24"/>
          <w:szCs w:val="24"/>
        </w:rPr>
        <w:t>ù</w:t>
      </w:r>
      <w:r w:rsidRPr="003E0237">
        <w:rPr>
          <w:rFonts w:ascii="Times New Roman" w:hAnsi="Times New Roman" w:cs="Times New Roman"/>
          <w:sz w:val="24"/>
          <w:szCs w:val="24"/>
        </w:rPr>
        <w:t xml:space="preserve"> alto valore aggiunto rispetto al peso che non </w:t>
      </w:r>
      <w:r w:rsidRPr="003E0237">
        <w:rPr>
          <w:rFonts w:ascii="Times New Roman" w:hAnsi="Times New Roman" w:cs="Times New Roman"/>
          <w:sz w:val="24"/>
          <w:szCs w:val="24"/>
        </w:rPr>
        <w:t>vanno</w:t>
      </w:r>
      <w:r w:rsidR="001672F6" w:rsidRPr="003E0237">
        <w:rPr>
          <w:rFonts w:ascii="Times New Roman" w:hAnsi="Times New Roman" w:cs="Times New Roman"/>
          <w:sz w:val="24"/>
          <w:szCs w:val="24"/>
        </w:rPr>
        <w:t xml:space="preserve"> più</w:t>
      </w:r>
      <w:r w:rsidR="003E0237" w:rsidRPr="003E0237">
        <w:rPr>
          <w:rFonts w:ascii="Times New Roman" w:hAnsi="Times New Roman" w:cs="Times New Roman"/>
          <w:sz w:val="24"/>
          <w:szCs w:val="24"/>
        </w:rPr>
        <w:t xml:space="preserve"> </w:t>
      </w:r>
      <w:r w:rsidR="001672F6" w:rsidRPr="003E0237">
        <w:rPr>
          <w:rFonts w:ascii="Times New Roman" w:hAnsi="Times New Roman" w:cs="Times New Roman"/>
          <w:sz w:val="24"/>
          <w:szCs w:val="24"/>
        </w:rPr>
        <w:t xml:space="preserve">lentamente via mare e a minori costi </w:t>
      </w:r>
      <w:r w:rsidRPr="003E0237">
        <w:rPr>
          <w:rFonts w:ascii="Times New Roman" w:hAnsi="Times New Roman" w:cs="Times New Roman"/>
          <w:sz w:val="24"/>
          <w:szCs w:val="24"/>
        </w:rPr>
        <w:t>come</w:t>
      </w:r>
      <w:r w:rsidR="00635EE7" w:rsidRPr="003E0237">
        <w:rPr>
          <w:rFonts w:ascii="Times New Roman" w:hAnsi="Times New Roman" w:cs="Times New Roman"/>
          <w:sz w:val="24"/>
          <w:szCs w:val="24"/>
        </w:rPr>
        <w:t xml:space="preserve"> invece</w:t>
      </w:r>
      <w:r w:rsidRPr="003E0237">
        <w:rPr>
          <w:rFonts w:ascii="Times New Roman" w:hAnsi="Times New Roman" w:cs="Times New Roman"/>
          <w:sz w:val="24"/>
          <w:szCs w:val="24"/>
        </w:rPr>
        <w:t xml:space="preserve"> </w:t>
      </w:r>
      <w:r w:rsidR="00C97ED9" w:rsidRPr="003E0237">
        <w:rPr>
          <w:rFonts w:ascii="Times New Roman" w:hAnsi="Times New Roman" w:cs="Times New Roman"/>
          <w:sz w:val="24"/>
          <w:szCs w:val="24"/>
        </w:rPr>
        <w:t xml:space="preserve">vanno </w:t>
      </w:r>
      <w:r w:rsidRPr="003E0237">
        <w:rPr>
          <w:rFonts w:ascii="Times New Roman" w:hAnsi="Times New Roman" w:cs="Times New Roman"/>
          <w:sz w:val="24"/>
          <w:szCs w:val="24"/>
        </w:rPr>
        <w:t>la</w:t>
      </w:r>
      <w:r w:rsidR="00A468F4" w:rsidRPr="003E0237">
        <w:rPr>
          <w:rFonts w:ascii="Times New Roman" w:hAnsi="Times New Roman" w:cs="Times New Roman"/>
          <w:sz w:val="24"/>
          <w:szCs w:val="24"/>
        </w:rPr>
        <w:t xml:space="preserve"> </w:t>
      </w:r>
      <w:r w:rsidR="00B9513F" w:rsidRPr="003E0237">
        <w:rPr>
          <w:rFonts w:ascii="Times New Roman" w:hAnsi="Times New Roman" w:cs="Times New Roman"/>
          <w:sz w:val="24"/>
          <w:szCs w:val="24"/>
        </w:rPr>
        <w:t xml:space="preserve">grandissima maggioranza </w:t>
      </w:r>
      <w:r w:rsidRPr="003E0237">
        <w:rPr>
          <w:rFonts w:ascii="Times New Roman" w:hAnsi="Times New Roman" w:cs="Times New Roman"/>
          <w:sz w:val="24"/>
          <w:szCs w:val="24"/>
        </w:rPr>
        <w:t>in termini di quantit</w:t>
      </w:r>
      <w:r w:rsidR="00B9513F" w:rsidRPr="003E0237">
        <w:rPr>
          <w:rFonts w:ascii="Times New Roman" w:hAnsi="Times New Roman" w:cs="Times New Roman"/>
          <w:sz w:val="24"/>
          <w:szCs w:val="24"/>
        </w:rPr>
        <w:t>à</w:t>
      </w:r>
      <w:r w:rsidRPr="003E0237">
        <w:rPr>
          <w:rFonts w:ascii="Times New Roman" w:hAnsi="Times New Roman" w:cs="Times New Roman"/>
          <w:sz w:val="24"/>
          <w:szCs w:val="24"/>
        </w:rPr>
        <w:t xml:space="preserve"> fisiche</w:t>
      </w:r>
      <w:r w:rsidR="00C97ED9" w:rsidRPr="003E0237">
        <w:rPr>
          <w:rFonts w:ascii="Times New Roman" w:hAnsi="Times New Roman" w:cs="Times New Roman"/>
          <w:sz w:val="24"/>
          <w:szCs w:val="24"/>
        </w:rPr>
        <w:t xml:space="preserve"> dei trasporti tra le due aree</w:t>
      </w:r>
      <w:r w:rsidRPr="003E0237">
        <w:rPr>
          <w:rFonts w:ascii="Times New Roman" w:hAnsi="Times New Roman" w:cs="Times New Roman"/>
          <w:sz w:val="24"/>
          <w:szCs w:val="24"/>
        </w:rPr>
        <w:t>. Rotterdam. Anversa, Amburgo e tutto il loro entroterra beneficino considerevolmente dei commerci con la Cina e sarebbe bene che ne beneficino anche i porti italiani come lo fanno gi</w:t>
      </w:r>
      <w:r w:rsidR="00B9513F" w:rsidRPr="003E0237">
        <w:rPr>
          <w:rFonts w:ascii="Times New Roman" w:hAnsi="Times New Roman" w:cs="Times New Roman"/>
          <w:sz w:val="24"/>
          <w:szCs w:val="24"/>
        </w:rPr>
        <w:t>à</w:t>
      </w:r>
      <w:r w:rsidRPr="003E0237">
        <w:rPr>
          <w:rFonts w:ascii="Times New Roman" w:hAnsi="Times New Roman" w:cs="Times New Roman"/>
          <w:sz w:val="24"/>
          <w:szCs w:val="24"/>
        </w:rPr>
        <w:t xml:space="preserve"> nel Mediterraneo quelli di Barcellona e del Pireo, evitando i vincoli e i vantaggi che in quest'ultimo i cinesi sono riusciti ad ottenere considerata la debolezza della Grecia e l'enorme bisogno di investimenti che essa aveva, al culmine della sua crisi, quando ha concluso i relativi accordi. La Torino-Lione con i necessari allacciamenti complementari </w:t>
      </w:r>
      <w:r w:rsidR="00B9513F" w:rsidRPr="003E0237">
        <w:rPr>
          <w:rFonts w:ascii="Times New Roman" w:hAnsi="Times New Roman" w:cs="Times New Roman"/>
          <w:sz w:val="24"/>
          <w:szCs w:val="24"/>
        </w:rPr>
        <w:t>è</w:t>
      </w:r>
      <w:r w:rsidRPr="003E0237">
        <w:rPr>
          <w:rFonts w:ascii="Times New Roman" w:hAnsi="Times New Roman" w:cs="Times New Roman"/>
          <w:sz w:val="24"/>
          <w:szCs w:val="24"/>
        </w:rPr>
        <w:t xml:space="preserve"> ovviamente funzionale anche alla valorizzazione in questo ambito dei porti di Genova e Trieste.</w:t>
      </w:r>
      <w:r w:rsidR="008F5691" w:rsidRPr="003E0237">
        <w:rPr>
          <w:rFonts w:ascii="Times New Roman" w:hAnsi="Times New Roman" w:cs="Times New Roman"/>
          <w:sz w:val="24"/>
          <w:szCs w:val="24"/>
        </w:rPr>
        <w:t xml:space="preserve"> Senza quel tratto ferroviario il potenziamento dei due porti avrebbe poco senso.</w:t>
      </w:r>
    </w:p>
    <w:p w:rsidR="00E953D2"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 Imprese italiane, come quelle di altri paesi europei, ma in molti casi con maggiore successo, operano con imprese cinesi e </w:t>
      </w:r>
      <w:r w:rsidR="00243327" w:rsidRPr="003E0237">
        <w:rPr>
          <w:rFonts w:ascii="Times New Roman" w:hAnsi="Times New Roman" w:cs="Times New Roman"/>
          <w:sz w:val="24"/>
          <w:szCs w:val="24"/>
        </w:rPr>
        <w:t xml:space="preserve">grazie alle </w:t>
      </w:r>
      <w:r w:rsidR="00B9513F" w:rsidRPr="003E0237">
        <w:rPr>
          <w:rFonts w:ascii="Times New Roman" w:hAnsi="Times New Roman" w:cs="Times New Roman"/>
          <w:sz w:val="24"/>
          <w:szCs w:val="24"/>
        </w:rPr>
        <w:t>capacità</w:t>
      </w:r>
      <w:r w:rsidRPr="003E0237">
        <w:rPr>
          <w:rFonts w:ascii="Times New Roman" w:hAnsi="Times New Roman" w:cs="Times New Roman"/>
          <w:sz w:val="24"/>
          <w:szCs w:val="24"/>
        </w:rPr>
        <w:t xml:space="preserve"> di finanziamento </w:t>
      </w:r>
      <w:r w:rsidR="00243327" w:rsidRPr="003E0237">
        <w:rPr>
          <w:rFonts w:ascii="Times New Roman" w:hAnsi="Times New Roman" w:cs="Times New Roman"/>
          <w:sz w:val="24"/>
          <w:szCs w:val="24"/>
        </w:rPr>
        <w:t xml:space="preserve">di queste ultime </w:t>
      </w:r>
      <w:r w:rsidRPr="003E0237">
        <w:rPr>
          <w:rFonts w:ascii="Times New Roman" w:hAnsi="Times New Roman" w:cs="Times New Roman"/>
          <w:sz w:val="24"/>
          <w:szCs w:val="24"/>
        </w:rPr>
        <w:t>soprattutto nel Medio Oriente</w:t>
      </w:r>
      <w:r w:rsidR="00C97ED9" w:rsidRPr="003E0237">
        <w:rPr>
          <w:rFonts w:ascii="Times New Roman" w:hAnsi="Times New Roman" w:cs="Times New Roman"/>
          <w:sz w:val="24"/>
          <w:szCs w:val="24"/>
        </w:rPr>
        <w:t>,</w:t>
      </w:r>
      <w:r w:rsidRPr="003E0237">
        <w:rPr>
          <w:rFonts w:ascii="Times New Roman" w:hAnsi="Times New Roman" w:cs="Times New Roman"/>
          <w:sz w:val="24"/>
          <w:szCs w:val="24"/>
        </w:rPr>
        <w:t xml:space="preserve"> in Africa</w:t>
      </w:r>
      <w:r w:rsidR="00C97ED9" w:rsidRPr="003E0237">
        <w:rPr>
          <w:rFonts w:ascii="Times New Roman" w:hAnsi="Times New Roman" w:cs="Times New Roman"/>
          <w:sz w:val="24"/>
          <w:szCs w:val="24"/>
        </w:rPr>
        <w:t xml:space="preserve"> e nei Balcani</w:t>
      </w:r>
      <w:r w:rsidRPr="003E0237">
        <w:rPr>
          <w:rFonts w:ascii="Times New Roman" w:hAnsi="Times New Roman" w:cs="Times New Roman"/>
          <w:sz w:val="24"/>
          <w:szCs w:val="24"/>
        </w:rPr>
        <w:t xml:space="preserve">. Il rafforzamento di </w:t>
      </w:r>
      <w:r w:rsidR="00243327" w:rsidRPr="003E0237">
        <w:rPr>
          <w:rFonts w:ascii="Times New Roman" w:hAnsi="Times New Roman" w:cs="Times New Roman"/>
          <w:sz w:val="24"/>
          <w:szCs w:val="24"/>
        </w:rPr>
        <w:t xml:space="preserve">tali </w:t>
      </w:r>
      <w:r w:rsidRPr="003E0237">
        <w:rPr>
          <w:rFonts w:ascii="Times New Roman" w:hAnsi="Times New Roman" w:cs="Times New Roman"/>
          <w:sz w:val="24"/>
          <w:szCs w:val="24"/>
        </w:rPr>
        <w:t xml:space="preserve">triangolazioni </w:t>
      </w:r>
      <w:r w:rsidR="00B9513F" w:rsidRPr="003E0237">
        <w:rPr>
          <w:rFonts w:ascii="Times New Roman" w:hAnsi="Times New Roman" w:cs="Times New Roman"/>
          <w:sz w:val="24"/>
          <w:szCs w:val="24"/>
        </w:rPr>
        <w:t>è</w:t>
      </w:r>
      <w:r w:rsidRPr="003E0237">
        <w:rPr>
          <w:rFonts w:ascii="Times New Roman" w:hAnsi="Times New Roman" w:cs="Times New Roman"/>
          <w:sz w:val="24"/>
          <w:szCs w:val="24"/>
        </w:rPr>
        <w:t xml:space="preserve"> stato oggetto, </w:t>
      </w:r>
      <w:r w:rsidR="00D9004A" w:rsidRPr="003E0237">
        <w:rPr>
          <w:rFonts w:ascii="Times New Roman" w:hAnsi="Times New Roman" w:cs="Times New Roman"/>
          <w:sz w:val="24"/>
          <w:szCs w:val="24"/>
        </w:rPr>
        <w:t>ai margini della visita</w:t>
      </w:r>
      <w:r w:rsidRPr="003E0237">
        <w:rPr>
          <w:rFonts w:ascii="Times New Roman" w:hAnsi="Times New Roman" w:cs="Times New Roman"/>
          <w:sz w:val="24"/>
          <w:szCs w:val="24"/>
        </w:rPr>
        <w:t>, del foro economico Italia-Cina, con la partecipazione di oltre cento imprese italiane e cinesi nei settori delle infrastrutture, dell'energia, delle produzioni industriali e della cooperazione finanziaria. Numerosi accordi e contratti tra enti pubblici</w:t>
      </w:r>
      <w:r w:rsidR="005025EC" w:rsidRPr="003E0237">
        <w:rPr>
          <w:rFonts w:ascii="Times New Roman" w:hAnsi="Times New Roman" w:cs="Times New Roman"/>
          <w:sz w:val="24"/>
          <w:szCs w:val="24"/>
        </w:rPr>
        <w:t xml:space="preserve"> </w:t>
      </w:r>
      <w:r w:rsidRPr="003E0237">
        <w:rPr>
          <w:rFonts w:ascii="Times New Roman" w:hAnsi="Times New Roman" w:cs="Times New Roman"/>
          <w:sz w:val="24"/>
          <w:szCs w:val="24"/>
        </w:rPr>
        <w:t>e imprese dei due paesi sono stati</w:t>
      </w:r>
      <w:r w:rsidR="00243327" w:rsidRPr="003E0237">
        <w:rPr>
          <w:rFonts w:ascii="Times New Roman" w:hAnsi="Times New Roman" w:cs="Times New Roman"/>
          <w:sz w:val="24"/>
          <w:szCs w:val="24"/>
        </w:rPr>
        <w:t xml:space="preserve"> poi</w:t>
      </w:r>
      <w:r w:rsidRPr="003E0237">
        <w:rPr>
          <w:rFonts w:ascii="Times New Roman" w:hAnsi="Times New Roman" w:cs="Times New Roman"/>
          <w:sz w:val="24"/>
          <w:szCs w:val="24"/>
        </w:rPr>
        <w:t xml:space="preserve"> sottoscritti</w:t>
      </w:r>
      <w:r w:rsidR="00C97ED9" w:rsidRPr="003E0237">
        <w:rPr>
          <w:rFonts w:ascii="Times New Roman" w:hAnsi="Times New Roman" w:cs="Times New Roman"/>
          <w:sz w:val="24"/>
          <w:szCs w:val="24"/>
        </w:rPr>
        <w:t>,</w:t>
      </w:r>
      <w:r w:rsidRPr="003E0237">
        <w:rPr>
          <w:rFonts w:ascii="Times New Roman" w:hAnsi="Times New Roman" w:cs="Times New Roman"/>
          <w:sz w:val="24"/>
          <w:szCs w:val="24"/>
        </w:rPr>
        <w:t xml:space="preserve"> </w:t>
      </w:r>
      <w:r w:rsidR="00D9004A" w:rsidRPr="003E0237">
        <w:rPr>
          <w:rFonts w:ascii="Times New Roman" w:hAnsi="Times New Roman" w:cs="Times New Roman"/>
          <w:sz w:val="24"/>
          <w:szCs w:val="24"/>
        </w:rPr>
        <w:t xml:space="preserve">accanto alla </w:t>
      </w:r>
      <w:r w:rsidRPr="003E0237">
        <w:rPr>
          <w:rFonts w:ascii="Times New Roman" w:hAnsi="Times New Roman" w:cs="Times New Roman"/>
          <w:sz w:val="24"/>
          <w:szCs w:val="24"/>
        </w:rPr>
        <w:t xml:space="preserve">firma del </w:t>
      </w:r>
      <w:r w:rsidR="00C97ED9" w:rsidRPr="003E0237">
        <w:rPr>
          <w:rFonts w:ascii="Times New Roman" w:hAnsi="Times New Roman" w:cs="Times New Roman"/>
          <w:sz w:val="24"/>
          <w:szCs w:val="24"/>
        </w:rPr>
        <w:t>M</w:t>
      </w:r>
      <w:r w:rsidRPr="003E0237">
        <w:rPr>
          <w:rFonts w:ascii="Times New Roman" w:hAnsi="Times New Roman" w:cs="Times New Roman"/>
          <w:sz w:val="24"/>
          <w:szCs w:val="24"/>
        </w:rPr>
        <w:t>emorandum</w:t>
      </w:r>
      <w:r w:rsidR="00C97ED9" w:rsidRPr="003E0237">
        <w:rPr>
          <w:rFonts w:ascii="Times New Roman" w:hAnsi="Times New Roman" w:cs="Times New Roman"/>
          <w:sz w:val="24"/>
          <w:szCs w:val="24"/>
        </w:rPr>
        <w:t>,</w:t>
      </w:r>
      <w:r w:rsidRPr="003E0237">
        <w:rPr>
          <w:rFonts w:ascii="Times New Roman" w:hAnsi="Times New Roman" w:cs="Times New Roman"/>
          <w:sz w:val="24"/>
          <w:szCs w:val="24"/>
        </w:rPr>
        <w:t xml:space="preserve"> per un valore di circa 2,5 miliardi di euro che con altri da perfezionare raggiungeranno la cifra di 5 miliardi in grado di generare un indotto stimato a circa 20 miliardi. </w:t>
      </w:r>
      <w:r w:rsidR="00243327" w:rsidRPr="003E0237">
        <w:rPr>
          <w:rFonts w:ascii="Times New Roman" w:hAnsi="Times New Roman" w:cs="Times New Roman"/>
          <w:sz w:val="24"/>
          <w:szCs w:val="24"/>
        </w:rPr>
        <w:t xml:space="preserve"> </w:t>
      </w:r>
    </w:p>
    <w:p w:rsidR="00E953D2"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 La </w:t>
      </w:r>
      <w:r w:rsidRPr="003E0237">
        <w:rPr>
          <w:rFonts w:ascii="Times New Roman" w:hAnsi="Times New Roman" w:cs="Times New Roman"/>
          <w:i/>
          <w:sz w:val="24"/>
          <w:szCs w:val="24"/>
        </w:rPr>
        <w:t>Asian Infrastructure Investment Bank</w:t>
      </w:r>
      <w:r w:rsidR="005025EC" w:rsidRPr="003E0237">
        <w:rPr>
          <w:rFonts w:ascii="Times New Roman" w:hAnsi="Times New Roman" w:cs="Times New Roman"/>
          <w:i/>
          <w:sz w:val="24"/>
          <w:szCs w:val="24"/>
        </w:rPr>
        <w:t>,</w:t>
      </w:r>
      <w:r w:rsidR="003E0237" w:rsidRPr="003E0237">
        <w:rPr>
          <w:rFonts w:ascii="Times New Roman" w:hAnsi="Times New Roman" w:cs="Times New Roman"/>
          <w:i/>
          <w:sz w:val="24"/>
          <w:szCs w:val="24"/>
        </w:rPr>
        <w:t xml:space="preserve"> </w:t>
      </w:r>
      <w:r w:rsidRPr="003E0237">
        <w:rPr>
          <w:rFonts w:ascii="Times New Roman" w:hAnsi="Times New Roman" w:cs="Times New Roman"/>
          <w:sz w:val="24"/>
          <w:szCs w:val="24"/>
        </w:rPr>
        <w:t xml:space="preserve">promossa dai cinesi per finanziare la via della seta, ha nel suo capitale la Germania come terzo </w:t>
      </w:r>
      <w:r w:rsidRPr="003E0237">
        <w:rPr>
          <w:rFonts w:ascii="Times New Roman" w:hAnsi="Times New Roman" w:cs="Times New Roman"/>
          <w:i/>
          <w:sz w:val="24"/>
          <w:szCs w:val="24"/>
        </w:rPr>
        <w:t>shareholder</w:t>
      </w:r>
      <w:r w:rsidRPr="003E0237">
        <w:rPr>
          <w:rFonts w:ascii="Times New Roman" w:hAnsi="Times New Roman" w:cs="Times New Roman"/>
          <w:sz w:val="24"/>
          <w:szCs w:val="24"/>
        </w:rPr>
        <w:t>, con una partecipazione doppia rispetto a quella dell'Italia, quest'ultima inferiore a quelle di Francia e Regno Unito. Gli Stati Uniti e il Giappone non vi partecipan</w:t>
      </w:r>
      <w:r w:rsidR="003E0237">
        <w:rPr>
          <w:rFonts w:ascii="Times New Roman" w:hAnsi="Times New Roman" w:cs="Times New Roman"/>
          <w:sz w:val="24"/>
          <w:szCs w:val="24"/>
        </w:rPr>
        <w:t>o, ma l'Australia e il Canada sì</w:t>
      </w:r>
      <w:r w:rsidRPr="003E0237">
        <w:rPr>
          <w:rFonts w:ascii="Times New Roman" w:hAnsi="Times New Roman" w:cs="Times New Roman"/>
          <w:sz w:val="24"/>
          <w:szCs w:val="24"/>
        </w:rPr>
        <w:t xml:space="preserve">. </w:t>
      </w:r>
    </w:p>
    <w:p w:rsidR="00D9004A"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 Non si pu</w:t>
      </w:r>
      <w:r w:rsidR="00D9004A" w:rsidRPr="003E0237">
        <w:rPr>
          <w:rFonts w:ascii="Times New Roman" w:hAnsi="Times New Roman" w:cs="Times New Roman"/>
          <w:sz w:val="24"/>
          <w:szCs w:val="24"/>
        </w:rPr>
        <w:t>ò</w:t>
      </w:r>
      <w:r w:rsidRPr="003E0237">
        <w:rPr>
          <w:rFonts w:ascii="Times New Roman" w:hAnsi="Times New Roman" w:cs="Times New Roman"/>
          <w:sz w:val="24"/>
          <w:szCs w:val="24"/>
        </w:rPr>
        <w:t xml:space="preserve"> tuttavia sottacere che almeno una parte delle preoccupazioni per questa penetrazione economica cinese in Europa </w:t>
      </w:r>
      <w:r w:rsidR="00D9004A" w:rsidRPr="003E0237">
        <w:rPr>
          <w:rFonts w:ascii="Times New Roman" w:hAnsi="Times New Roman" w:cs="Times New Roman"/>
          <w:sz w:val="24"/>
          <w:szCs w:val="24"/>
        </w:rPr>
        <w:t>è</w:t>
      </w:r>
      <w:r w:rsidRPr="003E0237">
        <w:rPr>
          <w:rFonts w:ascii="Times New Roman" w:hAnsi="Times New Roman" w:cs="Times New Roman"/>
          <w:sz w:val="24"/>
          <w:szCs w:val="24"/>
        </w:rPr>
        <w:t xml:space="preserve"> </w:t>
      </w:r>
      <w:r w:rsidRPr="003E0237">
        <w:rPr>
          <w:rFonts w:ascii="Times New Roman" w:hAnsi="Times New Roman" w:cs="Times New Roman"/>
          <w:sz w:val="24"/>
          <w:szCs w:val="24"/>
        </w:rPr>
        <w:lastRenderedPageBreak/>
        <w:t xml:space="preserve">fondata, soprattutto se i rapporti non vengono impostati su una chiara base contrattuale tra UE e Cina in grado di definire in modo soddisfacente regole e limiti. </w:t>
      </w:r>
    </w:p>
    <w:p w:rsidR="00E953D2"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Occorre certamente vigilare su quanto fanno i cinesi, e non solo, in campi che possano avere a che fare con la cyber security a partire dall'introduzione della tecnologia 5G della grande </w:t>
      </w:r>
      <w:r w:rsidRPr="005707F1">
        <w:rPr>
          <w:rFonts w:ascii="Times New Roman" w:hAnsi="Times New Roman" w:cs="Times New Roman"/>
          <w:sz w:val="24"/>
          <w:szCs w:val="24"/>
        </w:rPr>
        <w:t xml:space="preserve">impresa </w:t>
      </w:r>
      <w:r w:rsidR="009118CD" w:rsidRPr="005707F1">
        <w:rPr>
          <w:rFonts w:ascii="Times New Roman" w:hAnsi="Times New Roman" w:cs="Times New Roman"/>
          <w:sz w:val="24"/>
          <w:szCs w:val="24"/>
        </w:rPr>
        <w:t>Huawey</w:t>
      </w:r>
      <w:r w:rsidR="009118CD">
        <w:rPr>
          <w:rFonts w:ascii="Times New Roman" w:hAnsi="Times New Roman" w:cs="Times New Roman"/>
          <w:sz w:val="24"/>
          <w:szCs w:val="24"/>
        </w:rPr>
        <w:t xml:space="preserve"> </w:t>
      </w:r>
      <w:r w:rsidRPr="003E0237">
        <w:rPr>
          <w:rFonts w:ascii="Times New Roman" w:hAnsi="Times New Roman" w:cs="Times New Roman"/>
          <w:sz w:val="24"/>
          <w:szCs w:val="24"/>
        </w:rPr>
        <w:t xml:space="preserve">concorrente dei colossi americani e sui cui veti nei suoi confronti posti da Washington </w:t>
      </w:r>
      <w:r w:rsidR="009118CD" w:rsidRPr="005707F1">
        <w:rPr>
          <w:rFonts w:ascii="Times New Roman" w:hAnsi="Times New Roman" w:cs="Times New Roman"/>
          <w:sz w:val="24"/>
          <w:szCs w:val="24"/>
        </w:rPr>
        <w:t>hanno resistito</w:t>
      </w:r>
      <w:r w:rsidR="009118CD">
        <w:rPr>
          <w:rFonts w:ascii="Times New Roman" w:hAnsi="Times New Roman" w:cs="Times New Roman"/>
          <w:color w:val="FF0000"/>
          <w:sz w:val="24"/>
          <w:szCs w:val="24"/>
        </w:rPr>
        <w:t xml:space="preserve"> </w:t>
      </w:r>
      <w:r w:rsidRPr="003E0237">
        <w:rPr>
          <w:rFonts w:ascii="Times New Roman" w:hAnsi="Times New Roman" w:cs="Times New Roman"/>
          <w:sz w:val="24"/>
          <w:szCs w:val="24"/>
        </w:rPr>
        <w:t>con varie modalit</w:t>
      </w:r>
      <w:r w:rsidR="00D9004A" w:rsidRPr="003E0237">
        <w:rPr>
          <w:rFonts w:ascii="Times New Roman" w:hAnsi="Times New Roman" w:cs="Times New Roman"/>
          <w:sz w:val="24"/>
          <w:szCs w:val="24"/>
        </w:rPr>
        <w:t>à</w:t>
      </w:r>
      <w:r w:rsidRPr="003E0237">
        <w:rPr>
          <w:rFonts w:ascii="Times New Roman" w:hAnsi="Times New Roman" w:cs="Times New Roman"/>
          <w:sz w:val="24"/>
          <w:szCs w:val="24"/>
        </w:rPr>
        <w:t xml:space="preserve"> Germania e Regno Unito. Si tratta di una complessa materia nella quale occorre distinguere tra le minacce reali, che sicuramente vi sono, e ci</w:t>
      </w:r>
      <w:r w:rsidR="00D9004A" w:rsidRPr="003E0237">
        <w:rPr>
          <w:rFonts w:ascii="Times New Roman" w:hAnsi="Times New Roman" w:cs="Times New Roman"/>
          <w:sz w:val="24"/>
          <w:szCs w:val="24"/>
        </w:rPr>
        <w:t>ò</w:t>
      </w:r>
      <w:r w:rsidRPr="003E0237">
        <w:rPr>
          <w:rFonts w:ascii="Times New Roman" w:hAnsi="Times New Roman" w:cs="Times New Roman"/>
          <w:sz w:val="24"/>
          <w:szCs w:val="24"/>
        </w:rPr>
        <w:t xml:space="preserve"> che </w:t>
      </w:r>
      <w:r w:rsidR="00D9004A" w:rsidRPr="003E0237">
        <w:rPr>
          <w:rFonts w:ascii="Times New Roman" w:hAnsi="Times New Roman" w:cs="Times New Roman"/>
          <w:sz w:val="24"/>
          <w:szCs w:val="24"/>
        </w:rPr>
        <w:t>è</w:t>
      </w:r>
      <w:r w:rsidRPr="003E0237">
        <w:rPr>
          <w:rFonts w:ascii="Times New Roman" w:hAnsi="Times New Roman" w:cs="Times New Roman"/>
          <w:sz w:val="24"/>
          <w:szCs w:val="24"/>
        </w:rPr>
        <w:t xml:space="preserve"> strumentale. D'altra parte se si bloccassero o diminuissero fortemente scambi e investimenti con e dalla Cina in una spirale di ritorsioni e contro</w:t>
      </w:r>
      <w:r w:rsidR="00E22DD9" w:rsidRPr="003E0237">
        <w:rPr>
          <w:rFonts w:ascii="Times New Roman" w:hAnsi="Times New Roman" w:cs="Times New Roman"/>
          <w:sz w:val="24"/>
          <w:szCs w:val="24"/>
        </w:rPr>
        <w:t>-</w:t>
      </w:r>
      <w:r w:rsidRPr="003E0237">
        <w:rPr>
          <w:rFonts w:ascii="Times New Roman" w:hAnsi="Times New Roman" w:cs="Times New Roman"/>
          <w:sz w:val="24"/>
          <w:szCs w:val="24"/>
        </w:rPr>
        <w:t>ritorsioni l'economia mondiale collasserebbe o ne soffrirebbe enormemente.</w:t>
      </w:r>
    </w:p>
    <w:p w:rsidR="008F5691" w:rsidRPr="003E0237" w:rsidRDefault="008F5691" w:rsidP="003E0237">
      <w:pPr>
        <w:spacing w:after="0" w:line="240" w:lineRule="auto"/>
        <w:ind w:firstLine="284"/>
        <w:jc w:val="both"/>
        <w:rPr>
          <w:rFonts w:ascii="Times New Roman" w:hAnsi="Times New Roman" w:cs="Times New Roman"/>
          <w:sz w:val="24"/>
          <w:szCs w:val="24"/>
        </w:rPr>
      </w:pPr>
    </w:p>
    <w:p w:rsidR="008F5691" w:rsidRPr="003E0237" w:rsidRDefault="00F55E45" w:rsidP="003E0237">
      <w:pPr>
        <w:spacing w:after="0" w:line="240" w:lineRule="auto"/>
        <w:ind w:firstLine="284"/>
        <w:jc w:val="both"/>
        <w:rPr>
          <w:rFonts w:ascii="Times New Roman" w:hAnsi="Times New Roman" w:cs="Times New Roman"/>
          <w:b/>
          <w:sz w:val="24"/>
          <w:szCs w:val="24"/>
          <w:u w:val="single"/>
        </w:rPr>
      </w:pPr>
      <w:r w:rsidRPr="003E0237">
        <w:rPr>
          <w:rFonts w:ascii="Times New Roman" w:hAnsi="Times New Roman" w:cs="Times New Roman"/>
          <w:b/>
          <w:sz w:val="24"/>
          <w:szCs w:val="24"/>
          <w:u w:val="single"/>
        </w:rPr>
        <w:t>Regole e I</w:t>
      </w:r>
      <w:r w:rsidR="008F5691" w:rsidRPr="003E0237">
        <w:rPr>
          <w:rFonts w:ascii="Times New Roman" w:hAnsi="Times New Roman" w:cs="Times New Roman"/>
          <w:b/>
          <w:sz w:val="24"/>
          <w:szCs w:val="24"/>
          <w:u w:val="single"/>
        </w:rPr>
        <w:t xml:space="preserve">stituzioni </w:t>
      </w:r>
      <w:r w:rsidR="00E953D2" w:rsidRPr="003E0237">
        <w:rPr>
          <w:rFonts w:ascii="Times New Roman" w:hAnsi="Times New Roman" w:cs="Times New Roman"/>
          <w:b/>
          <w:sz w:val="24"/>
          <w:szCs w:val="24"/>
          <w:u w:val="single"/>
        </w:rPr>
        <w:t xml:space="preserve"> </w:t>
      </w:r>
    </w:p>
    <w:p w:rsidR="00E953D2"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Naturalmente in tutto questo il ruolo di direzione strategica</w:t>
      </w:r>
      <w:r w:rsidR="00C77093" w:rsidRPr="003E0237">
        <w:rPr>
          <w:rFonts w:ascii="Times New Roman" w:hAnsi="Times New Roman" w:cs="Times New Roman"/>
          <w:sz w:val="24"/>
          <w:szCs w:val="24"/>
        </w:rPr>
        <w:t xml:space="preserve"> e di regolamentazione</w:t>
      </w:r>
      <w:r w:rsidRPr="003E0237">
        <w:rPr>
          <w:rFonts w:ascii="Times New Roman" w:hAnsi="Times New Roman" w:cs="Times New Roman"/>
          <w:sz w:val="24"/>
          <w:szCs w:val="24"/>
        </w:rPr>
        <w:t xml:space="preserve"> degli stati e soprattutto delle istituzioni europee deve</w:t>
      </w:r>
      <w:r w:rsidR="003E0237" w:rsidRPr="003E0237">
        <w:rPr>
          <w:rFonts w:ascii="Times New Roman" w:hAnsi="Times New Roman" w:cs="Times New Roman"/>
          <w:sz w:val="24"/>
          <w:szCs w:val="24"/>
        </w:rPr>
        <w:t xml:space="preserve"> </w:t>
      </w:r>
      <w:r w:rsidR="00243327" w:rsidRPr="003E0237">
        <w:rPr>
          <w:rFonts w:ascii="Times New Roman" w:hAnsi="Times New Roman" w:cs="Times New Roman"/>
          <w:sz w:val="24"/>
          <w:szCs w:val="24"/>
        </w:rPr>
        <w:t xml:space="preserve">essere pienamente esercitato, </w:t>
      </w:r>
      <w:r w:rsidRPr="003E0237">
        <w:rPr>
          <w:rFonts w:ascii="Times New Roman" w:hAnsi="Times New Roman" w:cs="Times New Roman"/>
          <w:sz w:val="24"/>
          <w:szCs w:val="24"/>
        </w:rPr>
        <w:t>considerando anche in questa ottica le regole europee sulla concorrenza e sugli aiuti di stato</w:t>
      </w:r>
      <w:r w:rsidR="00BB67BE" w:rsidRPr="003E0237">
        <w:rPr>
          <w:rFonts w:ascii="Times New Roman" w:hAnsi="Times New Roman" w:cs="Times New Roman"/>
          <w:sz w:val="24"/>
          <w:szCs w:val="24"/>
        </w:rPr>
        <w:t>.</w:t>
      </w:r>
      <w:r w:rsidRPr="003E0237">
        <w:rPr>
          <w:rFonts w:ascii="Times New Roman" w:hAnsi="Times New Roman" w:cs="Times New Roman"/>
          <w:sz w:val="24"/>
          <w:szCs w:val="24"/>
        </w:rPr>
        <w:t xml:space="preserve"> </w:t>
      </w:r>
      <w:r w:rsidR="00BB67BE" w:rsidRPr="003E0237">
        <w:rPr>
          <w:rFonts w:ascii="Times New Roman" w:hAnsi="Times New Roman" w:cs="Times New Roman"/>
          <w:sz w:val="24"/>
          <w:szCs w:val="24"/>
        </w:rPr>
        <w:t>C</w:t>
      </w:r>
      <w:r w:rsidRPr="003E0237">
        <w:rPr>
          <w:rFonts w:ascii="Times New Roman" w:hAnsi="Times New Roman" w:cs="Times New Roman"/>
          <w:sz w:val="24"/>
          <w:szCs w:val="24"/>
        </w:rPr>
        <w:t>ome</w:t>
      </w:r>
      <w:r w:rsidR="00BB67BE" w:rsidRPr="003E0237">
        <w:rPr>
          <w:rFonts w:ascii="Times New Roman" w:hAnsi="Times New Roman" w:cs="Times New Roman"/>
          <w:sz w:val="24"/>
          <w:szCs w:val="24"/>
        </w:rPr>
        <w:t xml:space="preserve"> esse </w:t>
      </w:r>
      <w:r w:rsidRPr="003E0237">
        <w:rPr>
          <w:rFonts w:ascii="Times New Roman" w:hAnsi="Times New Roman" w:cs="Times New Roman"/>
          <w:sz w:val="24"/>
          <w:szCs w:val="24"/>
        </w:rPr>
        <w:t xml:space="preserve">sono attualmente in vigore o sono interpretate dalla Commissione svantaggiano gli europei </w:t>
      </w:r>
      <w:r w:rsidR="00D9004A" w:rsidRPr="003E0237">
        <w:rPr>
          <w:rFonts w:ascii="Times New Roman" w:hAnsi="Times New Roman" w:cs="Times New Roman"/>
          <w:sz w:val="24"/>
          <w:szCs w:val="24"/>
        </w:rPr>
        <w:t>imponendo difficoltà</w:t>
      </w:r>
      <w:r w:rsidRPr="003E0237">
        <w:rPr>
          <w:rFonts w:ascii="Times New Roman" w:hAnsi="Times New Roman" w:cs="Times New Roman"/>
          <w:sz w:val="24"/>
          <w:szCs w:val="24"/>
        </w:rPr>
        <w:t xml:space="preserve"> a realizzare fusioni e quindi a porre in campo e a sostenere grandi agglomerati in grado di competere con quelli cinesi (si vedano i casi Siemens-Alstom e potenzialmente Fincantieri-STX). </w:t>
      </w:r>
      <w:r w:rsidR="009118CD">
        <w:rPr>
          <w:rFonts w:ascii="Times New Roman" w:hAnsi="Times New Roman" w:cs="Times New Roman"/>
          <w:sz w:val="24"/>
          <w:szCs w:val="24"/>
        </w:rPr>
        <w:t xml:space="preserve"> </w:t>
      </w:r>
      <w:r w:rsidRPr="003E0237">
        <w:rPr>
          <w:rFonts w:ascii="Times New Roman" w:hAnsi="Times New Roman" w:cs="Times New Roman"/>
          <w:sz w:val="24"/>
          <w:szCs w:val="24"/>
        </w:rPr>
        <w:t>Secondo alcuni osservatori di scuola liberista, gi</w:t>
      </w:r>
      <w:r w:rsidR="00D9004A" w:rsidRPr="003E0237">
        <w:rPr>
          <w:rFonts w:ascii="Times New Roman" w:hAnsi="Times New Roman" w:cs="Times New Roman"/>
          <w:sz w:val="24"/>
          <w:szCs w:val="24"/>
        </w:rPr>
        <w:t xml:space="preserve">à </w:t>
      </w:r>
      <w:r w:rsidRPr="003E0237">
        <w:rPr>
          <w:rFonts w:ascii="Times New Roman" w:hAnsi="Times New Roman" w:cs="Times New Roman"/>
          <w:sz w:val="24"/>
          <w:szCs w:val="24"/>
        </w:rPr>
        <w:t>il fatto di dover attenuare</w:t>
      </w:r>
      <w:r w:rsidR="006A0B1B" w:rsidRPr="003E0237">
        <w:rPr>
          <w:rFonts w:ascii="Times New Roman" w:hAnsi="Times New Roman" w:cs="Times New Roman"/>
          <w:sz w:val="24"/>
          <w:szCs w:val="24"/>
        </w:rPr>
        <w:t xml:space="preserve"> per fare fronte ai colossi cinesi aiutati dallo stato</w:t>
      </w:r>
      <w:r w:rsidRPr="003E0237">
        <w:rPr>
          <w:rFonts w:ascii="Times New Roman" w:hAnsi="Times New Roman" w:cs="Times New Roman"/>
          <w:sz w:val="24"/>
          <w:szCs w:val="24"/>
        </w:rPr>
        <w:t xml:space="preserve"> le regole della concorrenza dirette a garantire un funzionamento ottimale del mercato porrebbe le basi di una</w:t>
      </w:r>
      <w:r w:rsidR="003E0237" w:rsidRPr="003E0237">
        <w:rPr>
          <w:rFonts w:ascii="Times New Roman" w:hAnsi="Times New Roman" w:cs="Times New Roman"/>
          <w:sz w:val="24"/>
          <w:szCs w:val="24"/>
        </w:rPr>
        <w:t xml:space="preserve"> </w:t>
      </w:r>
      <w:r w:rsidRPr="003E0237">
        <w:rPr>
          <w:rFonts w:ascii="Times New Roman" w:hAnsi="Times New Roman" w:cs="Times New Roman"/>
          <w:sz w:val="24"/>
          <w:szCs w:val="24"/>
        </w:rPr>
        <w:t>perdita di competitivit</w:t>
      </w:r>
      <w:r w:rsidR="00D9004A" w:rsidRPr="003E0237">
        <w:rPr>
          <w:rFonts w:ascii="Times New Roman" w:hAnsi="Times New Roman" w:cs="Times New Roman"/>
          <w:sz w:val="24"/>
          <w:szCs w:val="24"/>
        </w:rPr>
        <w:t>à</w:t>
      </w:r>
      <w:r w:rsidRPr="003E0237">
        <w:rPr>
          <w:rFonts w:ascii="Times New Roman" w:hAnsi="Times New Roman" w:cs="Times New Roman"/>
          <w:sz w:val="24"/>
          <w:szCs w:val="24"/>
        </w:rPr>
        <w:t xml:space="preserve"> nel lungo periodo delle imprese europee</w:t>
      </w:r>
      <w:r w:rsidR="001B731B" w:rsidRPr="003E0237">
        <w:rPr>
          <w:rFonts w:ascii="Times New Roman" w:hAnsi="Times New Roman" w:cs="Times New Roman"/>
          <w:sz w:val="24"/>
          <w:szCs w:val="24"/>
        </w:rPr>
        <w:t xml:space="preserve"> e costituirebbe di fatto una resa a concetti estranei a quanto costruito dal Trattato di Roma in poi</w:t>
      </w:r>
      <w:r w:rsidRPr="003E0237">
        <w:rPr>
          <w:rFonts w:ascii="Times New Roman" w:hAnsi="Times New Roman" w:cs="Times New Roman"/>
          <w:sz w:val="24"/>
          <w:szCs w:val="24"/>
        </w:rPr>
        <w:t>. Ma d'altra parte modelli che possono avere il loro valore in un mercato chiuso del quale si vuole realizzare la perfezione lo perdono di fronte ad una realt</w:t>
      </w:r>
      <w:r w:rsidR="00D9004A" w:rsidRPr="003E0237">
        <w:rPr>
          <w:rFonts w:ascii="Times New Roman" w:hAnsi="Times New Roman" w:cs="Times New Roman"/>
          <w:sz w:val="24"/>
          <w:szCs w:val="24"/>
        </w:rPr>
        <w:t>à</w:t>
      </w:r>
      <w:r w:rsidRPr="003E0237">
        <w:rPr>
          <w:rFonts w:ascii="Times New Roman" w:hAnsi="Times New Roman" w:cs="Times New Roman"/>
          <w:sz w:val="24"/>
          <w:szCs w:val="24"/>
        </w:rPr>
        <w:t xml:space="preserve"> alquanto diversa e della quale occorre tenere conto, fermo restando che anche questo aspetto andr</w:t>
      </w:r>
      <w:r w:rsidR="00D9004A" w:rsidRPr="003E0237">
        <w:rPr>
          <w:rFonts w:ascii="Times New Roman" w:hAnsi="Times New Roman" w:cs="Times New Roman"/>
          <w:sz w:val="24"/>
          <w:szCs w:val="24"/>
        </w:rPr>
        <w:t>à</w:t>
      </w:r>
      <w:r w:rsidRPr="003E0237">
        <w:rPr>
          <w:rFonts w:ascii="Times New Roman" w:hAnsi="Times New Roman" w:cs="Times New Roman"/>
          <w:sz w:val="24"/>
          <w:szCs w:val="24"/>
        </w:rPr>
        <w:t xml:space="preserve"> prima o poi affrontato in una interlocuzione di lungo respiro tra Europa, Cina e altri maggiori attori attuali o potenziali dell'economia mondiale. Ma questo non </w:t>
      </w:r>
      <w:r w:rsidR="00D9004A" w:rsidRPr="003E0237">
        <w:rPr>
          <w:rFonts w:ascii="Times New Roman" w:hAnsi="Times New Roman" w:cs="Times New Roman"/>
          <w:sz w:val="24"/>
          <w:szCs w:val="24"/>
        </w:rPr>
        <w:t>d</w:t>
      </w:r>
      <w:r w:rsidR="001B731B" w:rsidRPr="003E0237">
        <w:rPr>
          <w:rFonts w:ascii="Times New Roman" w:hAnsi="Times New Roman" w:cs="Times New Roman"/>
          <w:sz w:val="24"/>
          <w:szCs w:val="24"/>
        </w:rPr>
        <w:t>ovrebbe</w:t>
      </w:r>
      <w:r w:rsidR="00D9004A" w:rsidRPr="003E0237">
        <w:rPr>
          <w:rFonts w:ascii="Times New Roman" w:hAnsi="Times New Roman" w:cs="Times New Roman"/>
          <w:sz w:val="24"/>
          <w:szCs w:val="24"/>
        </w:rPr>
        <w:t xml:space="preserve"> </w:t>
      </w:r>
      <w:r w:rsidRPr="003E0237">
        <w:rPr>
          <w:rFonts w:ascii="Times New Roman" w:hAnsi="Times New Roman" w:cs="Times New Roman"/>
          <w:sz w:val="24"/>
          <w:szCs w:val="24"/>
        </w:rPr>
        <w:t xml:space="preserve">impedire di cercare di </w:t>
      </w:r>
      <w:r w:rsidR="006A0B1B" w:rsidRPr="003E0237">
        <w:rPr>
          <w:rFonts w:ascii="Times New Roman" w:hAnsi="Times New Roman" w:cs="Times New Roman"/>
          <w:sz w:val="24"/>
          <w:szCs w:val="24"/>
        </w:rPr>
        <w:t xml:space="preserve">ridurre svantaggi </w:t>
      </w:r>
      <w:r w:rsidRPr="003E0237">
        <w:rPr>
          <w:rFonts w:ascii="Times New Roman" w:hAnsi="Times New Roman" w:cs="Times New Roman"/>
          <w:sz w:val="24"/>
          <w:szCs w:val="24"/>
        </w:rPr>
        <w:t>nelle condizioni date.</w:t>
      </w:r>
    </w:p>
    <w:p w:rsidR="00E953D2"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 Non vi potranno poi essere deroghe </w:t>
      </w:r>
      <w:r w:rsidR="00D9004A" w:rsidRPr="003E0237">
        <w:rPr>
          <w:rFonts w:ascii="Times New Roman" w:hAnsi="Times New Roman" w:cs="Times New Roman"/>
          <w:sz w:val="24"/>
          <w:szCs w:val="24"/>
        </w:rPr>
        <w:t xml:space="preserve">alle </w:t>
      </w:r>
      <w:r w:rsidRPr="003E0237">
        <w:rPr>
          <w:rFonts w:ascii="Times New Roman" w:hAnsi="Times New Roman" w:cs="Times New Roman"/>
          <w:sz w:val="24"/>
          <w:szCs w:val="24"/>
        </w:rPr>
        <w:t>regole ancora vigenti, risalenti a quanto a suo tempo introdotto a seguito degli eventi di T</w:t>
      </w:r>
      <w:r w:rsidR="003E0237">
        <w:rPr>
          <w:rFonts w:ascii="Times New Roman" w:hAnsi="Times New Roman" w:cs="Times New Roman"/>
          <w:sz w:val="24"/>
          <w:szCs w:val="24"/>
        </w:rPr>
        <w:t xml:space="preserve">ien Ammen e la cui motivazione </w:t>
      </w:r>
      <w:r w:rsidRPr="003E0237">
        <w:rPr>
          <w:rFonts w:ascii="Times New Roman" w:hAnsi="Times New Roman" w:cs="Times New Roman"/>
          <w:sz w:val="24"/>
          <w:szCs w:val="24"/>
        </w:rPr>
        <w:t xml:space="preserve">di carattere geopolitico </w:t>
      </w:r>
      <w:r w:rsidR="00D963B3" w:rsidRPr="003E0237">
        <w:rPr>
          <w:rFonts w:ascii="Times New Roman" w:hAnsi="Times New Roman" w:cs="Times New Roman"/>
          <w:sz w:val="24"/>
          <w:szCs w:val="24"/>
        </w:rPr>
        <w:t>è</w:t>
      </w:r>
      <w:r w:rsidRPr="003E0237">
        <w:rPr>
          <w:rFonts w:ascii="Times New Roman" w:hAnsi="Times New Roman" w:cs="Times New Roman"/>
          <w:sz w:val="24"/>
          <w:szCs w:val="24"/>
        </w:rPr>
        <w:t xml:space="preserve"> oggi ancora maggiore, relativ</w:t>
      </w:r>
      <w:r w:rsidR="00D963B3" w:rsidRPr="003E0237">
        <w:rPr>
          <w:rFonts w:ascii="Times New Roman" w:hAnsi="Times New Roman" w:cs="Times New Roman"/>
          <w:sz w:val="24"/>
          <w:szCs w:val="24"/>
        </w:rPr>
        <w:t>e</w:t>
      </w:r>
      <w:r w:rsidRPr="003E0237">
        <w:rPr>
          <w:rFonts w:ascii="Times New Roman" w:hAnsi="Times New Roman" w:cs="Times New Roman"/>
          <w:sz w:val="24"/>
          <w:szCs w:val="24"/>
        </w:rPr>
        <w:t xml:space="preserve"> al controllo e al commercio degli armamenti, </w:t>
      </w:r>
      <w:r w:rsidR="006A0B1B" w:rsidRPr="003E0237">
        <w:rPr>
          <w:rFonts w:ascii="Times New Roman" w:hAnsi="Times New Roman" w:cs="Times New Roman"/>
          <w:sz w:val="24"/>
          <w:szCs w:val="24"/>
        </w:rPr>
        <w:t xml:space="preserve">che </w:t>
      </w:r>
      <w:r w:rsidRPr="003E0237">
        <w:rPr>
          <w:rFonts w:ascii="Times New Roman" w:hAnsi="Times New Roman" w:cs="Times New Roman"/>
          <w:sz w:val="24"/>
          <w:szCs w:val="24"/>
        </w:rPr>
        <w:t xml:space="preserve">la Francia ha a </w:t>
      </w:r>
      <w:r w:rsidR="00D963B3" w:rsidRPr="003E0237">
        <w:rPr>
          <w:rFonts w:ascii="Times New Roman" w:hAnsi="Times New Roman" w:cs="Times New Roman"/>
          <w:sz w:val="24"/>
          <w:szCs w:val="24"/>
        </w:rPr>
        <w:t>più</w:t>
      </w:r>
      <w:r w:rsidRPr="003E0237">
        <w:rPr>
          <w:rFonts w:ascii="Times New Roman" w:hAnsi="Times New Roman" w:cs="Times New Roman"/>
          <w:sz w:val="24"/>
          <w:szCs w:val="24"/>
        </w:rPr>
        <w:t xml:space="preserve"> riprese tentato di far superare incontrando per</w:t>
      </w:r>
      <w:r w:rsidR="00D963B3" w:rsidRPr="003E0237">
        <w:rPr>
          <w:rFonts w:ascii="Times New Roman" w:hAnsi="Times New Roman" w:cs="Times New Roman"/>
          <w:sz w:val="24"/>
          <w:szCs w:val="24"/>
        </w:rPr>
        <w:t>ò</w:t>
      </w:r>
      <w:r w:rsidRPr="003E0237">
        <w:rPr>
          <w:rFonts w:ascii="Times New Roman" w:hAnsi="Times New Roman" w:cs="Times New Roman"/>
          <w:sz w:val="24"/>
          <w:szCs w:val="24"/>
        </w:rPr>
        <w:t xml:space="preserve"> l'opposizione de</w:t>
      </w:r>
      <w:r w:rsidR="001B731B" w:rsidRPr="003E0237">
        <w:rPr>
          <w:rFonts w:ascii="Times New Roman" w:hAnsi="Times New Roman" w:cs="Times New Roman"/>
          <w:sz w:val="24"/>
          <w:szCs w:val="24"/>
        </w:rPr>
        <w:t>gli altr</w:t>
      </w:r>
      <w:r w:rsidRPr="003E0237">
        <w:rPr>
          <w:rFonts w:ascii="Times New Roman" w:hAnsi="Times New Roman" w:cs="Times New Roman"/>
          <w:sz w:val="24"/>
          <w:szCs w:val="24"/>
        </w:rPr>
        <w:t>i partners europei</w:t>
      </w:r>
      <w:r w:rsidR="001B731B" w:rsidRPr="003E0237">
        <w:rPr>
          <w:rFonts w:ascii="Times New Roman" w:hAnsi="Times New Roman" w:cs="Times New Roman"/>
          <w:sz w:val="24"/>
          <w:szCs w:val="24"/>
        </w:rPr>
        <w:t xml:space="preserve"> con in testa il Regno Unito</w:t>
      </w:r>
      <w:r w:rsidRPr="003E0237">
        <w:rPr>
          <w:rFonts w:ascii="Times New Roman" w:hAnsi="Times New Roman" w:cs="Times New Roman"/>
          <w:sz w:val="24"/>
          <w:szCs w:val="24"/>
        </w:rPr>
        <w:t>.</w:t>
      </w:r>
    </w:p>
    <w:p w:rsidR="00E953D2" w:rsidRPr="003E0237" w:rsidRDefault="00E953D2"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 Comunque, almeno in questa fase</w:t>
      </w:r>
      <w:r w:rsidR="00D963B3" w:rsidRPr="003E0237">
        <w:rPr>
          <w:rFonts w:ascii="Times New Roman" w:hAnsi="Times New Roman" w:cs="Times New Roman"/>
          <w:sz w:val="24"/>
          <w:szCs w:val="24"/>
        </w:rPr>
        <w:t>,</w:t>
      </w:r>
      <w:r w:rsidRPr="003E0237">
        <w:rPr>
          <w:rFonts w:ascii="Times New Roman" w:hAnsi="Times New Roman" w:cs="Times New Roman"/>
          <w:sz w:val="24"/>
          <w:szCs w:val="24"/>
        </w:rPr>
        <w:t xml:space="preserve"> per ragioni legate ai suoi approvvigionamenti energetici e ai suoi piani di collegamento logistico con l'Europa, la Cina </w:t>
      </w:r>
      <w:r w:rsidR="00D963B3" w:rsidRPr="003E0237">
        <w:rPr>
          <w:rFonts w:ascii="Times New Roman" w:hAnsi="Times New Roman" w:cs="Times New Roman"/>
          <w:sz w:val="24"/>
          <w:szCs w:val="24"/>
        </w:rPr>
        <w:t>è</w:t>
      </w:r>
      <w:r w:rsidRPr="003E0237">
        <w:rPr>
          <w:rFonts w:ascii="Times New Roman" w:hAnsi="Times New Roman" w:cs="Times New Roman"/>
          <w:sz w:val="24"/>
          <w:szCs w:val="24"/>
        </w:rPr>
        <w:t xml:space="preserve"> come noi europei e soprattutto noi italiani particolarmente interessata alla pace e alla stabilit</w:t>
      </w:r>
      <w:r w:rsidR="00D963B3" w:rsidRPr="003E0237">
        <w:rPr>
          <w:rFonts w:ascii="Times New Roman" w:hAnsi="Times New Roman" w:cs="Times New Roman"/>
          <w:sz w:val="24"/>
          <w:szCs w:val="24"/>
        </w:rPr>
        <w:t>à</w:t>
      </w:r>
      <w:r w:rsidRPr="003E0237">
        <w:rPr>
          <w:rFonts w:ascii="Times New Roman" w:hAnsi="Times New Roman" w:cs="Times New Roman"/>
          <w:sz w:val="24"/>
          <w:szCs w:val="24"/>
        </w:rPr>
        <w:t xml:space="preserve"> nel Medio Oriente</w:t>
      </w:r>
      <w:r w:rsidR="00D963B3" w:rsidRPr="003E0237">
        <w:rPr>
          <w:rFonts w:ascii="Times New Roman" w:hAnsi="Times New Roman" w:cs="Times New Roman"/>
          <w:sz w:val="24"/>
          <w:szCs w:val="24"/>
        </w:rPr>
        <w:t>, nel Mediterraneo</w:t>
      </w:r>
      <w:r w:rsidRPr="003E0237">
        <w:rPr>
          <w:rFonts w:ascii="Times New Roman" w:hAnsi="Times New Roman" w:cs="Times New Roman"/>
          <w:sz w:val="24"/>
          <w:szCs w:val="24"/>
        </w:rPr>
        <w:t xml:space="preserve"> e in Africa. Per trattare meglio tutto questo sarebbe naturalmente quanto mai opportuno, assieme ad un approccio unitario europeo, anche un solido rapporto transatlantico oggi in difficolt</w:t>
      </w:r>
      <w:r w:rsidR="00D963B3" w:rsidRPr="003E0237">
        <w:rPr>
          <w:rFonts w:ascii="Times New Roman" w:hAnsi="Times New Roman" w:cs="Times New Roman"/>
          <w:sz w:val="24"/>
          <w:szCs w:val="24"/>
        </w:rPr>
        <w:t>à</w:t>
      </w:r>
      <w:r w:rsidRPr="003E0237">
        <w:rPr>
          <w:rFonts w:ascii="Times New Roman" w:hAnsi="Times New Roman" w:cs="Times New Roman"/>
          <w:sz w:val="24"/>
          <w:szCs w:val="24"/>
        </w:rPr>
        <w:t>.</w:t>
      </w:r>
    </w:p>
    <w:p w:rsidR="00E22DD9" w:rsidRPr="003E0237" w:rsidRDefault="00E22DD9"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Tornando all'incontro a quattro di Parigi </w:t>
      </w:r>
      <w:r w:rsidR="00D963B3" w:rsidRPr="003E0237">
        <w:rPr>
          <w:rFonts w:ascii="Times New Roman" w:hAnsi="Times New Roman" w:cs="Times New Roman"/>
          <w:sz w:val="24"/>
          <w:szCs w:val="24"/>
        </w:rPr>
        <w:t>è</w:t>
      </w:r>
      <w:r w:rsidRPr="003E0237">
        <w:rPr>
          <w:rFonts w:ascii="Times New Roman" w:hAnsi="Times New Roman" w:cs="Times New Roman"/>
          <w:sz w:val="24"/>
          <w:szCs w:val="24"/>
        </w:rPr>
        <w:t xml:space="preserve"> da auspicare che in vista del ver</w:t>
      </w:r>
      <w:r w:rsidR="00D963B3" w:rsidRPr="003E0237">
        <w:rPr>
          <w:rFonts w:ascii="Times New Roman" w:hAnsi="Times New Roman" w:cs="Times New Roman"/>
          <w:sz w:val="24"/>
          <w:szCs w:val="24"/>
        </w:rPr>
        <w:t>t</w:t>
      </w:r>
      <w:r w:rsidRPr="003E0237">
        <w:rPr>
          <w:rFonts w:ascii="Times New Roman" w:hAnsi="Times New Roman" w:cs="Times New Roman"/>
          <w:sz w:val="24"/>
          <w:szCs w:val="24"/>
        </w:rPr>
        <w:t>ice UE-Cina del 9 aprile prossimo e dei suoi seguiti esso ponga le basi per una trattativa che affronti il tema centrale della reciprocit</w:t>
      </w:r>
      <w:r w:rsidR="00D963B3" w:rsidRPr="003E0237">
        <w:rPr>
          <w:rFonts w:ascii="Times New Roman" w:hAnsi="Times New Roman" w:cs="Times New Roman"/>
          <w:sz w:val="24"/>
          <w:szCs w:val="24"/>
        </w:rPr>
        <w:t xml:space="preserve">à </w:t>
      </w:r>
      <w:r w:rsidRPr="003E0237">
        <w:rPr>
          <w:rFonts w:ascii="Times New Roman" w:hAnsi="Times New Roman" w:cs="Times New Roman"/>
          <w:sz w:val="24"/>
          <w:szCs w:val="24"/>
        </w:rPr>
        <w:t>e del progressivo superamento delle asimmetrie esistenti. E sar</w:t>
      </w:r>
      <w:r w:rsidR="00D963B3" w:rsidRPr="003E0237">
        <w:rPr>
          <w:rFonts w:ascii="Times New Roman" w:hAnsi="Times New Roman" w:cs="Times New Roman"/>
          <w:sz w:val="24"/>
          <w:szCs w:val="24"/>
        </w:rPr>
        <w:t>à</w:t>
      </w:r>
      <w:r w:rsidRPr="003E0237">
        <w:rPr>
          <w:rFonts w:ascii="Times New Roman" w:hAnsi="Times New Roman" w:cs="Times New Roman"/>
          <w:sz w:val="24"/>
          <w:szCs w:val="24"/>
        </w:rPr>
        <w:t xml:space="preserve"> anche importante, senza porre irrealistiche condizioni, non mancare di ricordare costantemente, come ha opportunamente fatto il Presidente Mattarella, il tema dei diritti umani, facendo sapere anche al popolo cinese che </w:t>
      </w:r>
      <w:r w:rsidR="00D963B3" w:rsidRPr="003E0237">
        <w:rPr>
          <w:rFonts w:ascii="Times New Roman" w:hAnsi="Times New Roman" w:cs="Times New Roman"/>
          <w:sz w:val="24"/>
          <w:szCs w:val="24"/>
        </w:rPr>
        <w:t>è</w:t>
      </w:r>
      <w:r w:rsidRPr="003E0237">
        <w:rPr>
          <w:rFonts w:ascii="Times New Roman" w:hAnsi="Times New Roman" w:cs="Times New Roman"/>
          <w:sz w:val="24"/>
          <w:szCs w:val="24"/>
        </w:rPr>
        <w:t xml:space="preserve"> un aspetto al quale noi teniamo. Tra questi</w:t>
      </w:r>
      <w:r w:rsidR="00D963B3" w:rsidRPr="003E0237">
        <w:rPr>
          <w:rFonts w:ascii="Times New Roman" w:hAnsi="Times New Roman" w:cs="Times New Roman"/>
          <w:sz w:val="24"/>
          <w:szCs w:val="24"/>
        </w:rPr>
        <w:t xml:space="preserve"> diritti</w:t>
      </w:r>
      <w:r w:rsidR="001B731B" w:rsidRPr="003E0237">
        <w:rPr>
          <w:rFonts w:ascii="Times New Roman" w:hAnsi="Times New Roman" w:cs="Times New Roman"/>
          <w:sz w:val="24"/>
          <w:szCs w:val="24"/>
        </w:rPr>
        <w:t xml:space="preserve"> </w:t>
      </w:r>
      <w:r w:rsidRPr="003E0237">
        <w:rPr>
          <w:rFonts w:ascii="Times New Roman" w:hAnsi="Times New Roman" w:cs="Times New Roman"/>
          <w:sz w:val="24"/>
          <w:szCs w:val="24"/>
        </w:rPr>
        <w:t>quello delle libert</w:t>
      </w:r>
      <w:r w:rsidR="00D963B3" w:rsidRPr="003E0237">
        <w:rPr>
          <w:rFonts w:ascii="Times New Roman" w:hAnsi="Times New Roman" w:cs="Times New Roman"/>
          <w:sz w:val="24"/>
          <w:szCs w:val="24"/>
        </w:rPr>
        <w:t>à</w:t>
      </w:r>
      <w:r w:rsidRPr="003E0237">
        <w:rPr>
          <w:rFonts w:ascii="Times New Roman" w:hAnsi="Times New Roman" w:cs="Times New Roman"/>
          <w:sz w:val="24"/>
          <w:szCs w:val="24"/>
        </w:rPr>
        <w:t xml:space="preserve"> sindacali e dei diritti sociali ha un impatto evidente</w:t>
      </w:r>
      <w:r w:rsidR="001B731B" w:rsidRPr="003E0237">
        <w:rPr>
          <w:rFonts w:ascii="Times New Roman" w:hAnsi="Times New Roman" w:cs="Times New Roman"/>
          <w:sz w:val="24"/>
          <w:szCs w:val="24"/>
        </w:rPr>
        <w:t xml:space="preserve"> ed immediato</w:t>
      </w:r>
      <w:r w:rsidRPr="003E0237">
        <w:rPr>
          <w:rFonts w:ascii="Times New Roman" w:hAnsi="Times New Roman" w:cs="Times New Roman"/>
          <w:sz w:val="24"/>
          <w:szCs w:val="24"/>
        </w:rPr>
        <w:t xml:space="preserve"> su tali asimmetrie ed in particolare su quella riguardante il dumping sociale. Prima che il Presidente Trump ritirasse la firma americana questo concetto era stato accettato, con tutte le gradualit</w:t>
      </w:r>
      <w:r w:rsidR="00D963B3" w:rsidRPr="003E0237">
        <w:rPr>
          <w:rFonts w:ascii="Times New Roman" w:hAnsi="Times New Roman" w:cs="Times New Roman"/>
          <w:sz w:val="24"/>
          <w:szCs w:val="24"/>
        </w:rPr>
        <w:t xml:space="preserve">à </w:t>
      </w:r>
      <w:r w:rsidRPr="003E0237">
        <w:rPr>
          <w:rFonts w:ascii="Times New Roman" w:hAnsi="Times New Roman" w:cs="Times New Roman"/>
          <w:sz w:val="24"/>
          <w:szCs w:val="24"/>
        </w:rPr>
        <w:t>del caso, dai paesi del Sud-Est asiatico compreso il Vietnam nel trattato di partenariato transpacifico promosso dal Presidente Obama</w:t>
      </w:r>
      <w:r w:rsidR="0054113A" w:rsidRPr="003E0237">
        <w:rPr>
          <w:rFonts w:ascii="Times New Roman" w:hAnsi="Times New Roman" w:cs="Times New Roman"/>
          <w:sz w:val="24"/>
          <w:szCs w:val="24"/>
        </w:rPr>
        <w:t xml:space="preserve"> e concluso durante il suo mandato</w:t>
      </w:r>
      <w:r w:rsidRPr="003E0237">
        <w:rPr>
          <w:rFonts w:ascii="Times New Roman" w:hAnsi="Times New Roman" w:cs="Times New Roman"/>
          <w:sz w:val="24"/>
          <w:szCs w:val="24"/>
        </w:rPr>
        <w:t xml:space="preserve">. </w:t>
      </w:r>
    </w:p>
    <w:p w:rsidR="001B731B" w:rsidRPr="003E0237" w:rsidRDefault="00E22DD9" w:rsidP="003E0237">
      <w:pPr>
        <w:spacing w:after="0" w:line="240" w:lineRule="auto"/>
        <w:ind w:firstLine="284"/>
        <w:jc w:val="both"/>
        <w:rPr>
          <w:rFonts w:ascii="Times New Roman" w:hAnsi="Times New Roman" w:cs="Times New Roman"/>
          <w:sz w:val="24"/>
          <w:szCs w:val="24"/>
        </w:rPr>
      </w:pPr>
      <w:r w:rsidRPr="003E0237">
        <w:rPr>
          <w:rFonts w:ascii="Times New Roman" w:hAnsi="Times New Roman" w:cs="Times New Roman"/>
          <w:sz w:val="24"/>
          <w:szCs w:val="24"/>
        </w:rPr>
        <w:t xml:space="preserve"> Su tutto questo l'Italia deve svolgere un ruolo di proposta e di azione politica, come varie volte ha fatto in passato soprattutto in fasi di crisi, ricomponendo una stretta intesa soprattutto con Francia e Germania. </w:t>
      </w:r>
    </w:p>
    <w:p w:rsidR="003E0237" w:rsidRDefault="003E0237" w:rsidP="003E0237">
      <w:pPr>
        <w:spacing w:after="0" w:line="240" w:lineRule="auto"/>
        <w:ind w:firstLine="284"/>
        <w:jc w:val="both"/>
        <w:rPr>
          <w:rFonts w:ascii="Times New Roman" w:hAnsi="Times New Roman" w:cs="Times New Roman"/>
          <w:sz w:val="24"/>
          <w:szCs w:val="24"/>
        </w:rPr>
        <w:sectPr w:rsidR="003E0237" w:rsidSect="003E0237">
          <w:type w:val="continuous"/>
          <w:pgSz w:w="11906" w:h="16838"/>
          <w:pgMar w:top="1417" w:right="1134" w:bottom="1134" w:left="1134" w:header="708" w:footer="708" w:gutter="0"/>
          <w:cols w:num="2" w:space="708"/>
          <w:titlePg/>
          <w:docGrid w:linePitch="360"/>
        </w:sectPr>
      </w:pPr>
    </w:p>
    <w:p w:rsidR="001B731B" w:rsidRPr="003E0237" w:rsidRDefault="001B731B" w:rsidP="003E0237">
      <w:pPr>
        <w:spacing w:after="0" w:line="240" w:lineRule="auto"/>
        <w:ind w:firstLine="284"/>
        <w:jc w:val="both"/>
        <w:rPr>
          <w:rFonts w:ascii="Times New Roman" w:hAnsi="Times New Roman" w:cs="Times New Roman"/>
          <w:sz w:val="24"/>
          <w:szCs w:val="24"/>
        </w:rPr>
      </w:pPr>
    </w:p>
    <w:p w:rsidR="00E22DD9" w:rsidRDefault="001B731B" w:rsidP="001B731B">
      <w:pPr>
        <w:spacing w:after="0"/>
        <w:jc w:val="right"/>
        <w:rPr>
          <w:rFonts w:ascii="Times New Roman" w:hAnsi="Times New Roman" w:cs="Times New Roman"/>
          <w:sz w:val="28"/>
          <w:szCs w:val="28"/>
        </w:rPr>
      </w:pPr>
      <w:r>
        <w:rPr>
          <w:rFonts w:ascii="Times New Roman" w:hAnsi="Times New Roman" w:cs="Times New Roman"/>
          <w:sz w:val="28"/>
          <w:szCs w:val="28"/>
        </w:rPr>
        <w:t>Maurizio Melani</w:t>
      </w:r>
      <w:r w:rsidR="00E22DD9" w:rsidRPr="00E22DD9">
        <w:rPr>
          <w:rFonts w:ascii="Times New Roman" w:hAnsi="Times New Roman" w:cs="Times New Roman"/>
          <w:sz w:val="28"/>
          <w:szCs w:val="28"/>
        </w:rPr>
        <w:t xml:space="preserve"> </w:t>
      </w:r>
    </w:p>
    <w:p w:rsidR="003E0237" w:rsidRDefault="003E0237" w:rsidP="001B731B">
      <w:pPr>
        <w:spacing w:after="0"/>
        <w:jc w:val="right"/>
        <w:rPr>
          <w:rFonts w:ascii="Times New Roman" w:hAnsi="Times New Roman" w:cs="Times New Roman"/>
          <w:sz w:val="28"/>
          <w:szCs w:val="28"/>
        </w:rPr>
      </w:pPr>
    </w:p>
    <w:p w:rsidR="003E0237" w:rsidRDefault="003E0237" w:rsidP="003E0237">
      <w:pPr>
        <w:spacing w:after="0"/>
        <w:jc w:val="both"/>
        <w:rPr>
          <w:rFonts w:ascii="Times New Roman" w:hAnsi="Times New Roman" w:cs="Times New Roman"/>
          <w:sz w:val="28"/>
          <w:szCs w:val="28"/>
        </w:rPr>
      </w:pPr>
    </w:p>
    <w:p w:rsidR="003E0237" w:rsidRDefault="003E0237" w:rsidP="003E0237">
      <w:pPr>
        <w:spacing w:after="0"/>
        <w:jc w:val="both"/>
        <w:rPr>
          <w:rFonts w:ascii="Times New Roman" w:hAnsi="Times New Roman" w:cs="Times New Roman"/>
          <w:sz w:val="28"/>
          <w:szCs w:val="28"/>
        </w:rPr>
      </w:pPr>
    </w:p>
    <w:p w:rsidR="003E0237" w:rsidRDefault="003E0237" w:rsidP="003E0237">
      <w:pPr>
        <w:spacing w:after="0"/>
        <w:jc w:val="both"/>
        <w:rPr>
          <w:rFonts w:ascii="Times New Roman" w:hAnsi="Times New Roman" w:cs="Times New Roman"/>
          <w:sz w:val="28"/>
          <w:szCs w:val="28"/>
        </w:rPr>
      </w:pPr>
    </w:p>
    <w:p w:rsidR="003E0237" w:rsidRDefault="003E0237" w:rsidP="003E0237">
      <w:pPr>
        <w:spacing w:after="0"/>
        <w:jc w:val="both"/>
        <w:rPr>
          <w:rFonts w:ascii="Times New Roman" w:hAnsi="Times New Roman" w:cs="Times New Roman"/>
          <w:sz w:val="28"/>
          <w:szCs w:val="28"/>
        </w:rPr>
      </w:pPr>
    </w:p>
    <w:p w:rsidR="003E0237" w:rsidRDefault="003E0237" w:rsidP="003E0237">
      <w:pPr>
        <w:spacing w:after="0"/>
        <w:jc w:val="both"/>
        <w:rPr>
          <w:rFonts w:ascii="Times New Roman" w:hAnsi="Times New Roman" w:cs="Times New Roman"/>
          <w:sz w:val="28"/>
          <w:szCs w:val="28"/>
        </w:rPr>
      </w:pPr>
    </w:p>
    <w:p w:rsidR="003E0237" w:rsidRDefault="003E0237" w:rsidP="003E0237">
      <w:pPr>
        <w:spacing w:after="0"/>
        <w:jc w:val="both"/>
        <w:rPr>
          <w:rFonts w:ascii="Times New Roman" w:hAnsi="Times New Roman" w:cs="Times New Roman"/>
          <w:sz w:val="28"/>
          <w:szCs w:val="28"/>
        </w:rPr>
      </w:pPr>
    </w:p>
    <w:p w:rsidR="003E0237" w:rsidRDefault="003E0237" w:rsidP="003E0237">
      <w:pPr>
        <w:spacing w:after="0"/>
        <w:jc w:val="both"/>
        <w:rPr>
          <w:rFonts w:ascii="Times New Roman" w:hAnsi="Times New Roman" w:cs="Times New Roman"/>
          <w:sz w:val="28"/>
          <w:szCs w:val="28"/>
        </w:rPr>
      </w:pPr>
    </w:p>
    <w:p w:rsidR="005707F1" w:rsidRDefault="005707F1" w:rsidP="003E0237">
      <w:pPr>
        <w:spacing w:after="0"/>
        <w:jc w:val="both"/>
        <w:rPr>
          <w:rFonts w:ascii="Times New Roman" w:hAnsi="Times New Roman" w:cs="Times New Roman"/>
          <w:sz w:val="28"/>
          <w:szCs w:val="28"/>
        </w:rPr>
      </w:pPr>
    </w:p>
    <w:p w:rsidR="005707F1" w:rsidRDefault="005707F1" w:rsidP="003E0237">
      <w:pPr>
        <w:spacing w:after="0"/>
        <w:jc w:val="both"/>
        <w:rPr>
          <w:rFonts w:ascii="Times New Roman" w:hAnsi="Times New Roman" w:cs="Times New Roman"/>
          <w:sz w:val="28"/>
          <w:szCs w:val="28"/>
        </w:rPr>
      </w:pPr>
    </w:p>
    <w:p w:rsidR="003E0237" w:rsidRDefault="003E0237" w:rsidP="003E0237">
      <w:pPr>
        <w:spacing w:after="0"/>
        <w:jc w:val="both"/>
        <w:rPr>
          <w:rFonts w:ascii="Times New Roman" w:hAnsi="Times New Roman" w:cs="Times New Roman"/>
          <w:sz w:val="28"/>
          <w:szCs w:val="28"/>
        </w:rPr>
      </w:pPr>
    </w:p>
    <w:p w:rsidR="003E0237" w:rsidRPr="003E0237" w:rsidRDefault="003E0237" w:rsidP="003E0237">
      <w:pPr>
        <w:widowControl w:val="0"/>
        <w:jc w:val="both"/>
        <w:rPr>
          <w:rFonts w:ascii="Times New Roman" w:eastAsia="SimSun" w:hAnsi="Times New Roman" w:cs="Times New Roman"/>
          <w:b/>
          <w:i/>
          <w:kern w:val="2"/>
          <w:sz w:val="21"/>
          <w:szCs w:val="20"/>
          <w:lang w:eastAsia="zh-CN"/>
        </w:rPr>
      </w:pPr>
      <w:r>
        <w:rPr>
          <w:rFonts w:ascii="Helvetica" w:eastAsia="SimSun" w:hAnsi="Helvetica" w:cs="Helvetica"/>
          <w:b/>
          <w:i/>
          <w:color w:val="000000"/>
          <w:kern w:val="2"/>
          <w:sz w:val="20"/>
          <w:szCs w:val="20"/>
          <w:shd w:val="clear" w:color="auto" w:fill="FFFFFF"/>
          <w:lang w:eastAsia="zh-CN"/>
        </w:rPr>
        <w:t xml:space="preserve">     </w:t>
      </w:r>
      <w:r w:rsidRPr="003E0237">
        <w:rPr>
          <w:rFonts w:ascii="Helvetica" w:eastAsia="SimSun" w:hAnsi="Helvetica" w:cs="Helvetica"/>
          <w:b/>
          <w:i/>
          <w:color w:val="000000"/>
          <w:kern w:val="2"/>
          <w:sz w:val="20"/>
          <w:szCs w:val="20"/>
          <w:shd w:val="clear" w:color="auto" w:fill="FFFFFF"/>
          <w:lang w:eastAsia="zh-CN"/>
        </w:rPr>
        <w:t>Si ricorda che il Circolo di Studi Diplomatici è stato inserito nell'elenco degli Enti di ricerca che possono essere destinatari del cinque per mille. Il beneficio può esserci attribuito indicando il codice fiscale del Circolo (80055250585) nel relativo riquadro del modello per l'attribuzione del cinque per mille per la ricerca. </w:t>
      </w: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p w:rsidR="003E0237" w:rsidRPr="003E0237" w:rsidRDefault="003E0237" w:rsidP="003E0237">
      <w:pPr>
        <w:widowControl w:val="0"/>
        <w:autoSpaceDE w:val="0"/>
        <w:autoSpaceDN w:val="0"/>
        <w:adjustRightInd w:val="0"/>
        <w:spacing w:after="0" w:line="240" w:lineRule="auto"/>
        <w:jc w:val="center"/>
        <w:rPr>
          <w:rFonts w:ascii="Times New Roman" w:eastAsia="Times New Roman" w:hAnsi="Times New Roman" w:cs="Times New Roman"/>
          <w:kern w:val="2"/>
          <w:sz w:val="21"/>
          <w:szCs w:val="20"/>
          <w:lang w:eastAsia="zh-CN"/>
        </w:rPr>
      </w:pPr>
      <w:r w:rsidRPr="003E0237">
        <w:rPr>
          <w:rFonts w:ascii="Times New Roman" w:eastAsia="Times New Roman" w:hAnsi="Times New Roman" w:cs="Times New Roman"/>
          <w:kern w:val="2"/>
          <w:sz w:val="21"/>
          <w:szCs w:val="20"/>
          <w:lang w:eastAsia="zh-CN"/>
        </w:rPr>
        <w:t>CIRCOLO DI STUDI DIPLOMATICI «Lettera Diplomatica»</w:t>
      </w:r>
    </w:p>
    <w:p w:rsidR="003E0237" w:rsidRPr="003E0237" w:rsidRDefault="003E0237" w:rsidP="003E0237">
      <w:pPr>
        <w:widowControl w:val="0"/>
        <w:autoSpaceDE w:val="0"/>
        <w:autoSpaceDN w:val="0"/>
        <w:adjustRightInd w:val="0"/>
        <w:spacing w:after="0" w:line="240" w:lineRule="auto"/>
        <w:jc w:val="center"/>
        <w:rPr>
          <w:rFonts w:ascii="Times New Roman" w:eastAsia="Times New Roman" w:hAnsi="Times New Roman" w:cs="Times New Roman"/>
          <w:kern w:val="2"/>
          <w:sz w:val="21"/>
          <w:szCs w:val="20"/>
          <w:lang w:eastAsia="zh-CN"/>
        </w:rPr>
      </w:pPr>
      <w:r w:rsidRPr="003E0237">
        <w:rPr>
          <w:rFonts w:ascii="Times New Roman" w:eastAsia="Times New Roman" w:hAnsi="Times New Roman" w:cs="Times New Roman"/>
          <w:kern w:val="2"/>
          <w:sz w:val="21"/>
          <w:szCs w:val="20"/>
          <w:lang w:eastAsia="zh-CN"/>
        </w:rPr>
        <w:t>Direttore Resp.: Giovan Battista Verderame</w:t>
      </w:r>
    </w:p>
    <w:p w:rsidR="003E0237" w:rsidRPr="003E0237" w:rsidRDefault="003E0237" w:rsidP="003E0237">
      <w:pPr>
        <w:widowControl w:val="0"/>
        <w:autoSpaceDE w:val="0"/>
        <w:autoSpaceDN w:val="0"/>
        <w:adjustRightInd w:val="0"/>
        <w:spacing w:after="0" w:line="240" w:lineRule="auto"/>
        <w:jc w:val="center"/>
        <w:rPr>
          <w:rFonts w:ascii="Times New Roman" w:eastAsia="Times New Roman" w:hAnsi="Times New Roman" w:cs="Times New Roman"/>
          <w:kern w:val="2"/>
          <w:sz w:val="21"/>
          <w:szCs w:val="20"/>
          <w:lang w:eastAsia="zh-CN"/>
        </w:rPr>
      </w:pPr>
      <w:r w:rsidRPr="003E0237">
        <w:rPr>
          <w:rFonts w:ascii="Times New Roman" w:eastAsia="Times New Roman" w:hAnsi="Times New Roman" w:cs="Times New Roman"/>
          <w:kern w:val="2"/>
          <w:sz w:val="21"/>
          <w:szCs w:val="20"/>
          <w:lang w:eastAsia="zh-CN"/>
        </w:rPr>
        <w:t>Autorizzazione Trib. Roma N. 249/82 del 30-6-82</w:t>
      </w:r>
    </w:p>
    <w:p w:rsidR="003E0237" w:rsidRPr="003E0237" w:rsidRDefault="003E0237" w:rsidP="003E0237">
      <w:pPr>
        <w:widowControl w:val="0"/>
        <w:autoSpaceDE w:val="0"/>
        <w:autoSpaceDN w:val="0"/>
        <w:adjustRightInd w:val="0"/>
        <w:spacing w:after="0" w:line="240" w:lineRule="auto"/>
        <w:jc w:val="center"/>
        <w:rPr>
          <w:rFonts w:ascii="Times New Roman" w:eastAsia="Times New Roman" w:hAnsi="Times New Roman" w:cs="Times New Roman"/>
          <w:kern w:val="2"/>
          <w:sz w:val="21"/>
          <w:szCs w:val="20"/>
          <w:lang w:eastAsia="zh-CN"/>
        </w:rPr>
      </w:pPr>
      <w:r w:rsidRPr="003E0237">
        <w:rPr>
          <w:rFonts w:ascii="Times New Roman" w:eastAsia="Times New Roman" w:hAnsi="Times New Roman" w:cs="Times New Roman"/>
          <w:kern w:val="2"/>
          <w:sz w:val="21"/>
          <w:szCs w:val="20"/>
          <w:lang w:eastAsia="zh-CN"/>
        </w:rPr>
        <w:t>La riproduzione, totale o parziale, di questa pubblicazione è autorizzata a condizione di citare la fonte.</w:t>
      </w:r>
    </w:p>
    <w:p w:rsidR="003E0237" w:rsidRPr="003E0237" w:rsidRDefault="003E0237" w:rsidP="003E0237">
      <w:pPr>
        <w:widowControl w:val="0"/>
        <w:autoSpaceDE w:val="0"/>
        <w:autoSpaceDN w:val="0"/>
        <w:adjustRightInd w:val="0"/>
        <w:spacing w:after="0" w:line="240" w:lineRule="auto"/>
        <w:jc w:val="center"/>
        <w:rPr>
          <w:rFonts w:ascii="Times New Roman" w:eastAsia="Times New Roman" w:hAnsi="Times New Roman" w:cs="Times New Roman"/>
          <w:kern w:val="2"/>
          <w:sz w:val="21"/>
          <w:szCs w:val="20"/>
          <w:lang w:eastAsia="zh-CN"/>
        </w:rPr>
      </w:pPr>
      <w:r w:rsidRPr="003E0237">
        <w:rPr>
          <w:rFonts w:ascii="Times New Roman" w:eastAsia="Times New Roman" w:hAnsi="Times New Roman" w:cs="Times New Roman"/>
          <w:kern w:val="2"/>
          <w:sz w:val="21"/>
          <w:szCs w:val="20"/>
          <w:lang w:eastAsia="zh-CN"/>
        </w:rPr>
        <w:t>Direzione, Redazione: Via degli Astalli, 3/A – 00186 Roma</w:t>
      </w:r>
    </w:p>
    <w:p w:rsidR="003E0237" w:rsidRPr="003E0237" w:rsidRDefault="003E0237" w:rsidP="003E0237">
      <w:pPr>
        <w:widowControl w:val="0"/>
        <w:autoSpaceDE w:val="0"/>
        <w:autoSpaceDN w:val="0"/>
        <w:adjustRightInd w:val="0"/>
        <w:spacing w:after="0" w:line="240" w:lineRule="auto"/>
        <w:jc w:val="center"/>
        <w:rPr>
          <w:rFonts w:ascii="Times New Roman" w:eastAsia="Times New Roman" w:hAnsi="Times New Roman" w:cs="Times New Roman"/>
          <w:kern w:val="2"/>
          <w:sz w:val="21"/>
          <w:szCs w:val="20"/>
          <w:lang w:eastAsia="zh-CN"/>
        </w:rPr>
      </w:pPr>
      <w:r w:rsidRPr="003E0237">
        <w:rPr>
          <w:rFonts w:ascii="Times New Roman" w:eastAsia="Times New Roman" w:hAnsi="Times New Roman" w:cs="Times New Roman"/>
          <w:kern w:val="2"/>
          <w:sz w:val="21"/>
          <w:szCs w:val="20"/>
          <w:lang w:eastAsia="zh-CN"/>
        </w:rPr>
        <w:t xml:space="preserve">Per l’associazione: Tel e fax: 06.699.40.064 – </w:t>
      </w:r>
      <w:hyperlink r:id="rId7" w:history="1">
        <w:r w:rsidRPr="003E0237">
          <w:rPr>
            <w:rFonts w:ascii="Times New Roman" w:eastAsia="Times New Roman" w:hAnsi="Times New Roman" w:cs="Times New Roman"/>
            <w:b/>
            <w:kern w:val="2"/>
            <w:sz w:val="21"/>
            <w:szCs w:val="20"/>
            <w:u w:val="single"/>
            <w:lang w:eastAsia="zh-CN"/>
          </w:rPr>
          <w:t>www.studidiplomatici.it</w:t>
        </w:r>
      </w:hyperlink>
      <w:r w:rsidRPr="003E0237">
        <w:rPr>
          <w:rFonts w:ascii="Times New Roman" w:eastAsia="Times New Roman" w:hAnsi="Times New Roman" w:cs="Times New Roman"/>
          <w:kern w:val="2"/>
          <w:sz w:val="21"/>
          <w:szCs w:val="20"/>
          <w:lang w:eastAsia="zh-CN"/>
        </w:rPr>
        <w:t xml:space="preserve"> – e-mail: </w:t>
      </w:r>
      <w:hyperlink r:id="rId8" w:history="1">
        <w:r w:rsidRPr="003E0237">
          <w:rPr>
            <w:rFonts w:ascii="Times New Roman" w:eastAsia="Times New Roman" w:hAnsi="Times New Roman" w:cs="Times New Roman"/>
            <w:b/>
            <w:kern w:val="2"/>
            <w:sz w:val="21"/>
            <w:szCs w:val="20"/>
            <w:u w:val="single"/>
            <w:lang w:eastAsia="zh-CN"/>
          </w:rPr>
          <w:t>studidiplomatici@libero.it</w:t>
        </w:r>
      </w:hyperlink>
    </w:p>
    <w:p w:rsidR="003E0237" w:rsidRPr="003E0237" w:rsidRDefault="003E0237" w:rsidP="003E0237">
      <w:pPr>
        <w:widowControl w:val="0"/>
        <w:spacing w:after="0" w:line="240" w:lineRule="auto"/>
        <w:jc w:val="center"/>
        <w:rPr>
          <w:rFonts w:ascii="Times New Roman" w:eastAsia="Times New Roman" w:hAnsi="Times New Roman" w:cs="Times New Roman"/>
          <w:kern w:val="2"/>
          <w:sz w:val="21"/>
          <w:szCs w:val="20"/>
          <w:lang w:eastAsia="zh-CN"/>
        </w:rPr>
      </w:pPr>
      <w:r w:rsidRPr="003E0237">
        <w:rPr>
          <w:rFonts w:ascii="Times New Roman" w:eastAsia="Times New Roman" w:hAnsi="Times New Roman" w:cs="Times New Roman"/>
          <w:kern w:val="2"/>
          <w:sz w:val="21"/>
          <w:szCs w:val="20"/>
          <w:lang w:eastAsia="zh-CN"/>
        </w:rPr>
        <w:t>Conto corrente bancario: UniCredit  S.p.A. - Distretto ROMA Via del Corso “A”</w:t>
      </w:r>
    </w:p>
    <w:p w:rsidR="003E0237" w:rsidRPr="003E0237" w:rsidRDefault="003E0237" w:rsidP="003E0237">
      <w:pPr>
        <w:widowControl w:val="0"/>
        <w:spacing w:after="0" w:line="240" w:lineRule="auto"/>
        <w:jc w:val="center"/>
        <w:rPr>
          <w:rFonts w:ascii="Times New Roman" w:eastAsia="Times New Roman" w:hAnsi="Times New Roman" w:cs="Times New Roman"/>
          <w:kern w:val="2"/>
          <w:sz w:val="21"/>
          <w:szCs w:val="20"/>
          <w:lang w:eastAsia="zh-CN"/>
        </w:rPr>
      </w:pPr>
      <w:r w:rsidRPr="003E0237">
        <w:rPr>
          <w:rFonts w:ascii="Times New Roman" w:eastAsia="Times New Roman" w:hAnsi="Times New Roman" w:cs="Times New Roman"/>
          <w:kern w:val="2"/>
          <w:sz w:val="21"/>
          <w:szCs w:val="20"/>
          <w:lang w:eastAsia="zh-CN"/>
        </w:rPr>
        <w:t>Via del Corso, 307 -00186 Roma</w:t>
      </w:r>
    </w:p>
    <w:p w:rsidR="003E0237" w:rsidRPr="003E0237" w:rsidRDefault="003E0237" w:rsidP="003E0237">
      <w:pPr>
        <w:widowControl w:val="0"/>
        <w:spacing w:after="0" w:line="240" w:lineRule="auto"/>
        <w:rPr>
          <w:rFonts w:ascii="Times New Roman" w:eastAsia="SimSun" w:hAnsi="Times New Roman" w:cs="Times New Roman"/>
          <w:kern w:val="2"/>
          <w:sz w:val="21"/>
          <w:szCs w:val="20"/>
          <w:lang w:eastAsia="zh-CN"/>
        </w:rPr>
      </w:pPr>
      <w:r w:rsidRPr="003E0237">
        <w:rPr>
          <w:rFonts w:ascii="Times New Roman" w:eastAsia="Times New Roman" w:hAnsi="Times New Roman" w:cs="Times New Roman"/>
          <w:kern w:val="2"/>
          <w:sz w:val="21"/>
          <w:szCs w:val="20"/>
          <w:lang w:eastAsia="zh-CN"/>
        </w:rPr>
        <w:t xml:space="preserve">                       c/c n° 000401005051 - IT 84 P 02008 05181 000401005051</w:t>
      </w:r>
    </w:p>
    <w:p w:rsidR="003E0237" w:rsidRPr="003E0237" w:rsidRDefault="003E0237" w:rsidP="003E0237">
      <w:pPr>
        <w:widowControl w:val="0"/>
        <w:spacing w:after="0" w:line="240" w:lineRule="auto"/>
        <w:jc w:val="both"/>
        <w:rPr>
          <w:rFonts w:ascii="Times New Roman" w:eastAsia="SimSun" w:hAnsi="Times New Roman" w:cs="Times New Roman"/>
          <w:kern w:val="2"/>
          <w:sz w:val="24"/>
          <w:szCs w:val="24"/>
          <w:lang w:eastAsia="zh-CN"/>
        </w:rPr>
      </w:pPr>
    </w:p>
    <w:sectPr w:rsidR="003E0237" w:rsidRPr="003E0237" w:rsidSect="003E0237">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D5D" w:rsidRDefault="00E33D5D" w:rsidP="003E0237">
      <w:pPr>
        <w:spacing w:after="0" w:line="240" w:lineRule="auto"/>
      </w:pPr>
      <w:r>
        <w:separator/>
      </w:r>
    </w:p>
  </w:endnote>
  <w:endnote w:type="continuationSeparator" w:id="0">
    <w:p w:rsidR="00E33D5D" w:rsidRDefault="00E33D5D" w:rsidP="003E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219"/>
      <w:docPartObj>
        <w:docPartGallery w:val="Page Numbers (Bottom of Page)"/>
        <w:docPartUnique/>
      </w:docPartObj>
    </w:sdtPr>
    <w:sdtEndPr/>
    <w:sdtContent>
      <w:p w:rsidR="003E0237" w:rsidRDefault="006D43B5">
        <w:pPr>
          <w:pStyle w:val="Pidipagina"/>
          <w:jc w:val="right"/>
        </w:pPr>
        <w:r>
          <w:fldChar w:fldCharType="begin"/>
        </w:r>
        <w:r w:rsidR="00FA4005">
          <w:instrText xml:space="preserve"> PAGE   \* MERGEFORMAT </w:instrText>
        </w:r>
        <w:r>
          <w:fldChar w:fldCharType="separate"/>
        </w:r>
        <w:r w:rsidR="005707F1">
          <w:rPr>
            <w:noProof/>
          </w:rPr>
          <w:t>4</w:t>
        </w:r>
        <w:r>
          <w:rPr>
            <w:noProof/>
          </w:rPr>
          <w:fldChar w:fldCharType="end"/>
        </w:r>
      </w:p>
    </w:sdtContent>
  </w:sdt>
  <w:p w:rsidR="003E0237" w:rsidRDefault="003E02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D5D" w:rsidRDefault="00E33D5D" w:rsidP="003E0237">
      <w:pPr>
        <w:spacing w:after="0" w:line="240" w:lineRule="auto"/>
      </w:pPr>
      <w:r>
        <w:separator/>
      </w:r>
    </w:p>
  </w:footnote>
  <w:footnote w:type="continuationSeparator" w:id="0">
    <w:p w:rsidR="00E33D5D" w:rsidRDefault="00E33D5D" w:rsidP="003E0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D2"/>
    <w:rsid w:val="001672F6"/>
    <w:rsid w:val="001B731B"/>
    <w:rsid w:val="00243327"/>
    <w:rsid w:val="002535CB"/>
    <w:rsid w:val="003E0237"/>
    <w:rsid w:val="00417012"/>
    <w:rsid w:val="005025EC"/>
    <w:rsid w:val="0054113A"/>
    <w:rsid w:val="005707F1"/>
    <w:rsid w:val="00635EE7"/>
    <w:rsid w:val="00675239"/>
    <w:rsid w:val="006A0B1B"/>
    <w:rsid w:val="006D43B5"/>
    <w:rsid w:val="006D683D"/>
    <w:rsid w:val="008F5691"/>
    <w:rsid w:val="009068AC"/>
    <w:rsid w:val="009118CD"/>
    <w:rsid w:val="009717A0"/>
    <w:rsid w:val="00A468F4"/>
    <w:rsid w:val="00AF6C8A"/>
    <w:rsid w:val="00B9513F"/>
    <w:rsid w:val="00BB67BE"/>
    <w:rsid w:val="00C77093"/>
    <w:rsid w:val="00C97ED9"/>
    <w:rsid w:val="00D9004A"/>
    <w:rsid w:val="00D963B3"/>
    <w:rsid w:val="00E22DD9"/>
    <w:rsid w:val="00E33D5D"/>
    <w:rsid w:val="00E55184"/>
    <w:rsid w:val="00E953D2"/>
    <w:rsid w:val="00F34981"/>
    <w:rsid w:val="00F378F8"/>
    <w:rsid w:val="00F55E45"/>
    <w:rsid w:val="00FA4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A84A5-3C6F-413A-A28F-5EE81A88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E02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0237"/>
  </w:style>
  <w:style w:type="paragraph" w:styleId="Pidipagina">
    <w:name w:val="footer"/>
    <w:basedOn w:val="Normale"/>
    <w:link w:val="PidipaginaCarattere"/>
    <w:uiPriority w:val="99"/>
    <w:unhideWhenUsed/>
    <w:rsid w:val="003E02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diplomatici@libero.it" TargetMode="External"/><Relationship Id="rId3" Type="http://schemas.openxmlformats.org/officeDocument/2006/relationships/webSettings" Target="webSettings.xml"/><Relationship Id="rId7" Type="http://schemas.openxmlformats.org/officeDocument/2006/relationships/hyperlink" Target="http://www.studidiplomatic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2022</Words>
  <Characters>11526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Salamone</cp:lastModifiedBy>
  <cp:revision>2</cp:revision>
  <dcterms:created xsi:type="dcterms:W3CDTF">2019-04-29T09:22:00Z</dcterms:created>
  <dcterms:modified xsi:type="dcterms:W3CDTF">2019-04-29T09:22:00Z</dcterms:modified>
</cp:coreProperties>
</file>